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E0" w:rsidRDefault="00D163E0" w:rsidP="00D163E0">
      <w:pPr>
        <w:pStyle w:val="Zkladntext2"/>
      </w:pPr>
    </w:p>
    <w:p w:rsidR="00D163E0" w:rsidRDefault="00D163E0" w:rsidP="00D163E0">
      <w:pPr>
        <w:pStyle w:val="Zkladntext2"/>
      </w:pPr>
    </w:p>
    <w:p w:rsidR="00D163E0" w:rsidRDefault="00D163E0" w:rsidP="00D163E0">
      <w:pPr>
        <w:pStyle w:val="Zkladntext2"/>
      </w:pPr>
    </w:p>
    <w:p w:rsidR="00D163E0" w:rsidRDefault="00D163E0" w:rsidP="00D163E0">
      <w:pPr>
        <w:pStyle w:val="Zkladntext2"/>
      </w:pPr>
    </w:p>
    <w:p w:rsidR="00D163E0" w:rsidRDefault="00D163E0" w:rsidP="00D163E0">
      <w:pPr>
        <w:pStyle w:val="Zkladntext2"/>
      </w:pPr>
    </w:p>
    <w:p w:rsidR="00D163E0" w:rsidRDefault="00D163E0" w:rsidP="00D163E0">
      <w:pPr>
        <w:pStyle w:val="Zkladntext2"/>
      </w:pPr>
    </w:p>
    <w:p w:rsidR="00D163E0" w:rsidRDefault="00D163E0" w:rsidP="00D163E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VÝROČNÁ SPRÁVA</w:t>
      </w:r>
    </w:p>
    <w:p w:rsidR="00D163E0" w:rsidRDefault="00D163E0" w:rsidP="00D163E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 31.12.201</w:t>
      </w:r>
      <w:r w:rsidR="00741D20">
        <w:rPr>
          <w:sz w:val="32"/>
          <w:szCs w:val="32"/>
        </w:rPr>
        <w:t>5</w:t>
      </w:r>
    </w:p>
    <w:p w:rsidR="00D163E0" w:rsidRDefault="00D163E0" w:rsidP="00D163E0">
      <w:pPr>
        <w:spacing w:line="360" w:lineRule="auto"/>
        <w:jc w:val="center"/>
        <w:rPr>
          <w:sz w:val="32"/>
          <w:szCs w:val="32"/>
        </w:rPr>
      </w:pPr>
    </w:p>
    <w:p w:rsidR="00D163E0" w:rsidRDefault="00D163E0" w:rsidP="00D163E0">
      <w:pPr>
        <w:spacing w:line="360" w:lineRule="auto"/>
        <w:jc w:val="center"/>
        <w:rPr>
          <w:sz w:val="32"/>
          <w:szCs w:val="32"/>
        </w:rPr>
      </w:pPr>
    </w:p>
    <w:p w:rsidR="00D163E0" w:rsidRDefault="00D163E0" w:rsidP="00D163E0">
      <w:pPr>
        <w:spacing w:line="360" w:lineRule="auto"/>
        <w:jc w:val="center"/>
        <w:rPr>
          <w:sz w:val="32"/>
          <w:szCs w:val="32"/>
        </w:rPr>
      </w:pPr>
    </w:p>
    <w:p w:rsidR="00D163E0" w:rsidRDefault="00D163E0" w:rsidP="00D163E0">
      <w:pPr>
        <w:spacing w:line="360" w:lineRule="auto"/>
        <w:jc w:val="center"/>
        <w:rPr>
          <w:sz w:val="32"/>
          <w:szCs w:val="32"/>
        </w:rPr>
      </w:pPr>
    </w:p>
    <w:p w:rsidR="00D163E0" w:rsidRDefault="00D163E0" w:rsidP="00D163E0">
      <w:pPr>
        <w:spacing w:line="360" w:lineRule="auto"/>
        <w:jc w:val="center"/>
        <w:rPr>
          <w:sz w:val="32"/>
          <w:szCs w:val="32"/>
        </w:rPr>
      </w:pPr>
    </w:p>
    <w:p w:rsidR="00D163E0" w:rsidRDefault="00D163E0" w:rsidP="00D163E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PROVIDENTIA OBČIANSKE ZDRUŽENIE</w:t>
      </w:r>
    </w:p>
    <w:p w:rsidR="00D163E0" w:rsidRDefault="00D163E0" w:rsidP="00D163E0">
      <w:pPr>
        <w:spacing w:line="360" w:lineRule="auto"/>
      </w:pPr>
      <w:r>
        <w:br w:type="page"/>
      </w:r>
      <w:r>
        <w:lastRenderedPageBreak/>
        <w:t>OBSAH</w:t>
      </w:r>
    </w:p>
    <w:p w:rsidR="00D163E0" w:rsidRDefault="00D163E0" w:rsidP="00D163E0">
      <w:pPr>
        <w:spacing w:line="360" w:lineRule="auto"/>
      </w:pPr>
      <w:r>
        <w:t>ÚVOD</w:t>
      </w:r>
    </w:p>
    <w:bookmarkStart w:id="0" w:name="_Toc202073289"/>
    <w:p w:rsidR="00D163E0" w:rsidRDefault="008F5841" w:rsidP="00D163E0">
      <w:pPr>
        <w:pStyle w:val="Obsah2"/>
        <w:rPr>
          <w:noProof/>
          <w:lang w:eastAsia="sk-SK"/>
        </w:rPr>
      </w:pPr>
      <w:r>
        <w:rPr>
          <w:b/>
          <w:bCs/>
        </w:rPr>
        <w:fldChar w:fldCharType="begin"/>
      </w:r>
      <w:r w:rsidR="00D163E0">
        <w:rPr>
          <w:b/>
          <w:bCs/>
        </w:rPr>
        <w:instrText xml:space="preserve"> TOC \o "1-4" \h \z \u </w:instrText>
      </w:r>
      <w:r>
        <w:rPr>
          <w:b/>
          <w:bCs/>
        </w:rPr>
        <w:fldChar w:fldCharType="separate"/>
      </w:r>
      <w:hyperlink w:anchor="_Toc392842736" w:history="1">
        <w:r w:rsidR="00D163E0" w:rsidRPr="009235D7">
          <w:rPr>
            <w:rStyle w:val="Hypertextovprepojenie"/>
            <w:noProof/>
          </w:rPr>
          <w:t>1</w:t>
        </w:r>
        <w:r w:rsidR="00D163E0">
          <w:rPr>
            <w:noProof/>
            <w:lang w:eastAsia="sk-SK"/>
          </w:rPr>
          <w:tab/>
        </w:r>
        <w:r w:rsidR="00D163E0" w:rsidRPr="009235D7">
          <w:rPr>
            <w:rStyle w:val="Hypertextovprepojenie"/>
            <w:noProof/>
          </w:rPr>
          <w:t>PROVIDENTIA OBČIANSKE ZDRUŽENIE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3"/>
        <w:rPr>
          <w:noProof/>
          <w:lang w:eastAsia="sk-SK"/>
        </w:rPr>
      </w:pPr>
      <w:hyperlink w:anchor="_Toc392842737" w:history="1">
        <w:r w:rsidR="00D163E0" w:rsidRPr="009235D7">
          <w:rPr>
            <w:rStyle w:val="Hypertextovprepojenie"/>
            <w:noProof/>
          </w:rPr>
          <w:t>1.1     Základné informácie o zariadení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3"/>
        <w:rPr>
          <w:noProof/>
          <w:lang w:eastAsia="sk-SK"/>
        </w:rPr>
      </w:pPr>
      <w:hyperlink w:anchor="_Toc392842738" w:history="1">
        <w:r w:rsidR="00D163E0" w:rsidRPr="009235D7">
          <w:rPr>
            <w:rStyle w:val="Hypertextovprepojenie"/>
            <w:noProof/>
          </w:rPr>
          <w:t>1.2</w:t>
        </w:r>
        <w:r w:rsidR="00D163E0">
          <w:rPr>
            <w:noProof/>
            <w:lang w:eastAsia="sk-SK"/>
          </w:rPr>
          <w:tab/>
        </w:r>
        <w:r w:rsidR="00D163E0" w:rsidRPr="009235D7">
          <w:rPr>
            <w:rStyle w:val="Hypertextovprepojenie"/>
            <w:noProof/>
          </w:rPr>
          <w:t>Predmet činnosti a kapacita zariadenia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3"/>
        <w:rPr>
          <w:noProof/>
          <w:lang w:eastAsia="sk-SK"/>
        </w:rPr>
      </w:pPr>
      <w:hyperlink w:anchor="_Toc392842739" w:history="1">
        <w:r w:rsidR="00D163E0" w:rsidRPr="009235D7">
          <w:rPr>
            <w:rStyle w:val="Hypertextovprepojenie"/>
            <w:noProof/>
          </w:rPr>
          <w:t>1.2.1</w:t>
        </w:r>
        <w:r w:rsidR="00D163E0">
          <w:rPr>
            <w:noProof/>
            <w:lang w:eastAsia="sk-SK"/>
          </w:rPr>
          <w:tab/>
        </w:r>
        <w:r w:rsidR="00D163E0" w:rsidRPr="009235D7">
          <w:rPr>
            <w:rStyle w:val="Hypertextovprepojenie"/>
            <w:noProof/>
          </w:rPr>
          <w:t>Popis súčasného stavu zariadenia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3"/>
        <w:rPr>
          <w:noProof/>
          <w:lang w:eastAsia="sk-SK"/>
        </w:rPr>
      </w:pPr>
      <w:hyperlink w:anchor="_Toc392842740" w:history="1">
        <w:r w:rsidR="00D163E0" w:rsidRPr="009235D7">
          <w:rPr>
            <w:rStyle w:val="Hypertextovprepojenie"/>
            <w:noProof/>
          </w:rPr>
          <w:t xml:space="preserve">1.3   </w:t>
        </w:r>
        <w:r w:rsidR="00D163E0">
          <w:rPr>
            <w:rStyle w:val="Hypertextovprepojenie"/>
            <w:noProof/>
          </w:rPr>
          <w:t xml:space="preserve">    </w:t>
        </w:r>
        <w:r w:rsidR="00D163E0" w:rsidRPr="009235D7">
          <w:rPr>
            <w:rStyle w:val="Hypertextovprepojenie"/>
            <w:noProof/>
          </w:rPr>
          <w:t>Organizačná štruktúra  a riadenie organizácie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3"/>
        <w:rPr>
          <w:noProof/>
          <w:lang w:eastAsia="sk-SK"/>
        </w:rPr>
      </w:pPr>
      <w:hyperlink w:anchor="_Toc392842741" w:history="1">
        <w:r w:rsidR="00D163E0" w:rsidRPr="009235D7">
          <w:rPr>
            <w:rStyle w:val="Hypertextovprepojenie"/>
            <w:noProof/>
          </w:rPr>
          <w:t>1.</w:t>
        </w:r>
        <w:r w:rsidR="00D163E0">
          <w:rPr>
            <w:rStyle w:val="Hypertextovprepojenie"/>
            <w:noProof/>
          </w:rPr>
          <w:t>3</w:t>
        </w:r>
        <w:r w:rsidR="00D163E0" w:rsidRPr="009235D7">
          <w:rPr>
            <w:rStyle w:val="Hypertextovprepojenie"/>
            <w:noProof/>
          </w:rPr>
          <w:t>.1    Kvalifikačná štruktúra zamestnancov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2"/>
        <w:rPr>
          <w:noProof/>
          <w:lang w:eastAsia="sk-SK"/>
        </w:rPr>
      </w:pPr>
      <w:hyperlink w:anchor="_Toc392842742" w:history="1">
        <w:r w:rsidR="00D163E0" w:rsidRPr="009235D7">
          <w:rPr>
            <w:rStyle w:val="Hypertextovprepojenie"/>
            <w:noProof/>
          </w:rPr>
          <w:t>2     VYBAVENIE ZARIADENIA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2"/>
        <w:rPr>
          <w:noProof/>
          <w:lang w:eastAsia="sk-SK"/>
        </w:rPr>
      </w:pPr>
      <w:hyperlink w:anchor="_Toc392842743" w:history="1">
        <w:r w:rsidR="00D163E0" w:rsidRPr="009235D7">
          <w:rPr>
            <w:rStyle w:val="Hypertextovprepojenie"/>
            <w:noProof/>
          </w:rPr>
          <w:t>3</w:t>
        </w:r>
        <w:r w:rsidR="00D163E0">
          <w:rPr>
            <w:noProof/>
            <w:lang w:eastAsia="sk-SK"/>
          </w:rPr>
          <w:tab/>
        </w:r>
        <w:r w:rsidR="00D163E0" w:rsidRPr="009235D7">
          <w:rPr>
            <w:rStyle w:val="Hypertextovprepojenie"/>
            <w:noProof/>
          </w:rPr>
          <w:t>POSKYTOVANÉ SLUŽBY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3"/>
        <w:rPr>
          <w:noProof/>
          <w:lang w:eastAsia="sk-SK"/>
        </w:rPr>
      </w:pPr>
      <w:hyperlink w:anchor="_Toc392842744" w:history="1">
        <w:r w:rsidR="00D163E0" w:rsidRPr="009235D7">
          <w:rPr>
            <w:rStyle w:val="Hypertextovprepojenie"/>
            <w:noProof/>
          </w:rPr>
          <w:t>3.1</w:t>
        </w:r>
        <w:r w:rsidR="00D163E0">
          <w:rPr>
            <w:noProof/>
            <w:lang w:eastAsia="sk-SK"/>
          </w:rPr>
          <w:tab/>
        </w:r>
        <w:r w:rsidR="00D163E0" w:rsidRPr="009235D7">
          <w:rPr>
            <w:rStyle w:val="Hypertextovprepojenie"/>
            <w:noProof/>
          </w:rPr>
          <w:t>Základné sociálne poradenstvo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3"/>
        <w:rPr>
          <w:noProof/>
          <w:lang w:eastAsia="sk-SK"/>
        </w:rPr>
      </w:pPr>
      <w:hyperlink w:anchor="_Toc392842745" w:history="1">
        <w:r w:rsidR="00D163E0" w:rsidRPr="009235D7">
          <w:rPr>
            <w:rStyle w:val="Hypertextovprepojenie"/>
            <w:noProof/>
          </w:rPr>
          <w:t>3.2</w:t>
        </w:r>
        <w:r w:rsidR="00D163E0">
          <w:rPr>
            <w:noProof/>
            <w:lang w:eastAsia="sk-SK"/>
          </w:rPr>
          <w:tab/>
        </w:r>
        <w:r w:rsidR="00D163E0" w:rsidRPr="009235D7">
          <w:rPr>
            <w:rStyle w:val="Hypertextovprepojenie"/>
            <w:noProof/>
          </w:rPr>
          <w:t>Individuálna a skupinová práca s klientmi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3"/>
        <w:rPr>
          <w:noProof/>
          <w:lang w:eastAsia="sk-SK"/>
        </w:rPr>
      </w:pPr>
      <w:hyperlink w:anchor="_Toc392842746" w:history="1">
        <w:r w:rsidR="00D163E0" w:rsidRPr="009235D7">
          <w:rPr>
            <w:rStyle w:val="Hypertextovprepojenie"/>
            <w:noProof/>
          </w:rPr>
          <w:t>3.3</w:t>
        </w:r>
        <w:r w:rsidR="00D163E0">
          <w:rPr>
            <w:noProof/>
            <w:lang w:eastAsia="sk-SK"/>
          </w:rPr>
          <w:tab/>
        </w:r>
        <w:r w:rsidR="00D163E0" w:rsidRPr="009235D7">
          <w:rPr>
            <w:rStyle w:val="Hypertextovprepojenie"/>
            <w:noProof/>
          </w:rPr>
          <w:t>Zdravotnícke služby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3"/>
        <w:rPr>
          <w:noProof/>
          <w:lang w:eastAsia="sk-SK"/>
        </w:rPr>
      </w:pPr>
      <w:hyperlink w:anchor="_Toc392842747" w:history="1">
        <w:r w:rsidR="00D163E0" w:rsidRPr="009235D7">
          <w:rPr>
            <w:rStyle w:val="Hypertextovprepojenie"/>
            <w:noProof/>
          </w:rPr>
          <w:t>3.4</w:t>
        </w:r>
        <w:r w:rsidR="00D163E0">
          <w:rPr>
            <w:noProof/>
            <w:lang w:eastAsia="sk-SK"/>
          </w:rPr>
          <w:tab/>
        </w:r>
        <w:r w:rsidR="00D163E0" w:rsidRPr="009235D7">
          <w:rPr>
            <w:rStyle w:val="Hypertextovprepojenie"/>
            <w:noProof/>
          </w:rPr>
          <w:t>Obslužné činnosti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3"/>
        <w:rPr>
          <w:noProof/>
          <w:lang w:eastAsia="sk-SK"/>
        </w:rPr>
      </w:pPr>
      <w:hyperlink w:anchor="_Toc392842748" w:history="1">
        <w:r w:rsidR="00D163E0" w:rsidRPr="009235D7">
          <w:rPr>
            <w:rStyle w:val="Hypertextovprepojenie"/>
            <w:noProof/>
          </w:rPr>
          <w:t>3.5</w:t>
        </w:r>
        <w:r w:rsidR="00D163E0">
          <w:rPr>
            <w:noProof/>
            <w:lang w:eastAsia="sk-SK"/>
          </w:rPr>
          <w:tab/>
        </w:r>
        <w:r w:rsidR="00D163E0" w:rsidRPr="009235D7">
          <w:rPr>
            <w:rStyle w:val="Hypertextovprepojenie"/>
            <w:noProof/>
          </w:rPr>
          <w:t>Ďalšie činnosti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3"/>
        <w:rPr>
          <w:noProof/>
          <w:lang w:eastAsia="sk-SK"/>
        </w:rPr>
      </w:pPr>
      <w:hyperlink w:anchor="_Toc392842749" w:history="1">
        <w:r w:rsidR="00D163E0" w:rsidRPr="009235D7">
          <w:rPr>
            <w:rStyle w:val="Hypertextovprepojenie"/>
            <w:noProof/>
          </w:rPr>
          <w:t>3.6</w:t>
        </w:r>
        <w:r w:rsidR="00D163E0">
          <w:rPr>
            <w:noProof/>
            <w:lang w:eastAsia="sk-SK"/>
          </w:rPr>
          <w:tab/>
        </w:r>
        <w:r w:rsidR="00D163E0" w:rsidRPr="009235D7">
          <w:rPr>
            <w:rStyle w:val="Hypertextovprepojenie"/>
            <w:noProof/>
          </w:rPr>
          <w:t>Nadštandardné služby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2"/>
        <w:rPr>
          <w:noProof/>
          <w:lang w:eastAsia="sk-SK"/>
        </w:rPr>
      </w:pPr>
      <w:hyperlink w:anchor="_Toc392842750" w:history="1">
        <w:r w:rsidR="00D163E0" w:rsidRPr="009235D7">
          <w:rPr>
            <w:rStyle w:val="Hypertextovprepojenie"/>
            <w:noProof/>
          </w:rPr>
          <w:t>4</w:t>
        </w:r>
        <w:r w:rsidR="00D163E0">
          <w:rPr>
            <w:noProof/>
            <w:lang w:eastAsia="sk-SK"/>
          </w:rPr>
          <w:tab/>
        </w:r>
        <w:r w:rsidR="00D163E0">
          <w:rPr>
            <w:rStyle w:val="Hypertextovprepojenie"/>
            <w:noProof/>
          </w:rPr>
          <w:t>FINANČNÁ SITUÁCIA ZA ROK 2014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3"/>
        <w:rPr>
          <w:noProof/>
          <w:lang w:eastAsia="sk-SK"/>
        </w:rPr>
      </w:pPr>
      <w:hyperlink w:anchor="_Toc392842751" w:history="1">
        <w:r w:rsidR="00D163E0" w:rsidRPr="009235D7">
          <w:rPr>
            <w:rStyle w:val="Hypertextovprepojenie"/>
            <w:noProof/>
          </w:rPr>
          <w:t>4.1</w:t>
        </w:r>
        <w:r w:rsidR="00D163E0">
          <w:rPr>
            <w:noProof/>
            <w:lang w:eastAsia="sk-SK"/>
          </w:rPr>
          <w:tab/>
        </w:r>
        <w:r w:rsidR="00D163E0" w:rsidRPr="009235D7">
          <w:rPr>
            <w:rStyle w:val="Hypertextovprepojenie"/>
            <w:noProof/>
          </w:rPr>
          <w:t>Prehľad o peňažných príjmoch a výdavkoch zariadenia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163E0" w:rsidRDefault="008F5841" w:rsidP="00D163E0">
      <w:pPr>
        <w:pStyle w:val="Obsah2"/>
        <w:rPr>
          <w:rStyle w:val="Hypertextovprepojenie"/>
          <w:noProof/>
        </w:rPr>
      </w:pPr>
      <w:hyperlink w:anchor="_Toc392842752" w:history="1">
        <w:r w:rsidR="00D163E0" w:rsidRPr="009235D7">
          <w:rPr>
            <w:rStyle w:val="Hypertextovprepojenie"/>
            <w:noProof/>
          </w:rPr>
          <w:t>5</w:t>
        </w:r>
        <w:r w:rsidR="00D163E0">
          <w:rPr>
            <w:noProof/>
            <w:lang w:eastAsia="sk-SK"/>
          </w:rPr>
          <w:tab/>
        </w:r>
        <w:r w:rsidR="00D163E0" w:rsidRPr="009235D7">
          <w:rPr>
            <w:rStyle w:val="Hypertextovprepojenie"/>
            <w:noProof/>
          </w:rPr>
          <w:t>Záver</w:t>
        </w:r>
        <w:r w:rsidR="00D163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63E0">
          <w:rPr>
            <w:noProof/>
            <w:webHidden/>
          </w:rPr>
          <w:instrText xml:space="preserve"> PAGEREF _Toc392842752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32B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163E0" w:rsidRDefault="00D163E0" w:rsidP="00D163E0">
      <w:pPr>
        <w:rPr>
          <w:noProof/>
        </w:rPr>
      </w:pPr>
    </w:p>
    <w:p w:rsidR="00D163E0" w:rsidRDefault="00D163E0" w:rsidP="00D163E0">
      <w:pPr>
        <w:rPr>
          <w:noProof/>
        </w:rPr>
      </w:pPr>
    </w:p>
    <w:p w:rsidR="00D163E0" w:rsidRDefault="00D163E0" w:rsidP="00D163E0">
      <w:pPr>
        <w:rPr>
          <w:noProof/>
          <w:u w:val="single"/>
        </w:rPr>
      </w:pPr>
      <w:r w:rsidRPr="00D97F0E">
        <w:rPr>
          <w:noProof/>
          <w:u w:val="single"/>
        </w:rPr>
        <w:t>Prílohy:</w:t>
      </w:r>
    </w:p>
    <w:p w:rsidR="00D163E0" w:rsidRDefault="00D163E0" w:rsidP="00D163E0">
      <w:pPr>
        <w:rPr>
          <w:noProof/>
          <w:u w:val="single"/>
        </w:rPr>
      </w:pPr>
    </w:p>
    <w:p w:rsidR="00D163E0" w:rsidRDefault="00D163E0" w:rsidP="00D163E0">
      <w:pPr>
        <w:rPr>
          <w:noProof/>
        </w:rPr>
      </w:pPr>
      <w:r>
        <w:rPr>
          <w:noProof/>
        </w:rPr>
        <w:t>- Vybrané finančné pomerové ukazovatele</w:t>
      </w:r>
    </w:p>
    <w:p w:rsidR="00D163E0" w:rsidRDefault="00D163E0" w:rsidP="00D163E0">
      <w:pPr>
        <w:rPr>
          <w:noProof/>
        </w:rPr>
      </w:pPr>
      <w:r>
        <w:rPr>
          <w:noProof/>
        </w:rPr>
        <w:t>- Správa nezávislého audítora</w:t>
      </w:r>
    </w:p>
    <w:p w:rsidR="00D163E0" w:rsidRDefault="00D163E0" w:rsidP="00D163E0">
      <w:pPr>
        <w:rPr>
          <w:noProof/>
        </w:rPr>
      </w:pPr>
      <w:r>
        <w:rPr>
          <w:noProof/>
        </w:rPr>
        <w:t>- Účtovná závierka k 31.12.2014 v plnom rozsahu</w:t>
      </w:r>
    </w:p>
    <w:p w:rsidR="00D163E0" w:rsidRPr="00D97F0E" w:rsidRDefault="00D163E0" w:rsidP="00D163E0">
      <w:pPr>
        <w:rPr>
          <w:noProof/>
        </w:rPr>
      </w:pPr>
      <w:r>
        <w:rPr>
          <w:noProof/>
        </w:rPr>
        <w:t>- Správa nezávislého audítora o overení súladu Výročnej správy s účtovnou závierkou</w:t>
      </w:r>
    </w:p>
    <w:p w:rsidR="00D163E0" w:rsidRDefault="008F5841" w:rsidP="00D163E0">
      <w:pPr>
        <w:pStyle w:val="Nadpis1"/>
      </w:pPr>
      <w:r>
        <w:fldChar w:fldCharType="end"/>
      </w:r>
      <w:bookmarkEnd w:id="0"/>
    </w:p>
    <w:p w:rsidR="00D163E0" w:rsidRDefault="00D163E0" w:rsidP="00D163E0"/>
    <w:p w:rsidR="00D163E0" w:rsidRDefault="00D163E0" w:rsidP="00D163E0"/>
    <w:p w:rsidR="00D163E0" w:rsidRDefault="00D163E0" w:rsidP="00D163E0">
      <w:pPr>
        <w:rPr>
          <w:b/>
          <w:sz w:val="28"/>
          <w:szCs w:val="28"/>
        </w:rPr>
      </w:pPr>
      <w:r w:rsidRPr="00206530">
        <w:rPr>
          <w:b/>
          <w:sz w:val="28"/>
          <w:szCs w:val="28"/>
        </w:rPr>
        <w:lastRenderedPageBreak/>
        <w:t>ÚVOD</w:t>
      </w:r>
    </w:p>
    <w:p w:rsidR="00D163E0" w:rsidRPr="00EF4B35" w:rsidRDefault="00D163E0" w:rsidP="00D163E0">
      <w:pPr>
        <w:autoSpaceDE w:val="0"/>
        <w:autoSpaceDN w:val="0"/>
        <w:adjustRightInd w:val="0"/>
        <w:jc w:val="both"/>
      </w:pPr>
    </w:p>
    <w:p w:rsidR="00D163E0" w:rsidRDefault="00D163E0" w:rsidP="00D163E0">
      <w:pPr>
        <w:ind w:firstLine="708"/>
        <w:jc w:val="both"/>
      </w:pPr>
      <w:r>
        <w:t xml:space="preserve">PROVIDENTIA občianske združenie (ďalej len „PROVIDENTIA“) so sídlom Seredská 308/5, Sládkovičovo, je </w:t>
      </w:r>
      <w:r w:rsidR="00741D20">
        <w:t>občianske združenie</w:t>
      </w:r>
      <w:r>
        <w:t>, ktor</w:t>
      </w:r>
      <w:r w:rsidR="00741D20">
        <w:t>é</w:t>
      </w:r>
      <w:r>
        <w:t xml:space="preserve"> bol</w:t>
      </w:r>
      <w:r w:rsidR="00741D20">
        <w:t>o</w:t>
      </w:r>
      <w:r>
        <w:t xml:space="preserve"> založen</w:t>
      </w:r>
      <w:r w:rsidR="00741D20">
        <w:t>é</w:t>
      </w:r>
      <w:r>
        <w:t xml:space="preserve"> 26. septembra 2008 </w:t>
      </w:r>
      <w:r w:rsidRPr="00A55521">
        <w:t>s cieľom: pomoc občanom v nepriaznivej sociálnej situácii, skvalitňovanie sociálnych služieb a sociálneho prostredia a to najmä pre postihnutých a starších občanov, ďalej pomoc rodinám, školám, zariadeniam ktoré poskytujú sociálne a zdravotné služby, občanom so zmenenou pracovnou schopnosťou a ťažko zdravotne postihnutým, ktorí hľ</w:t>
      </w:r>
      <w:r>
        <w:t>adajú uplatnenie na trhu práce. PROVIDENTIA vybudovala zariadenie poskytujúce sociálne služby ANTONIUS senior centrum.</w:t>
      </w:r>
    </w:p>
    <w:p w:rsidR="00D163E0" w:rsidRDefault="00D163E0" w:rsidP="00D163E0">
      <w:pPr>
        <w:autoSpaceDE w:val="0"/>
        <w:autoSpaceDN w:val="0"/>
        <w:adjustRightInd w:val="0"/>
        <w:rPr>
          <w:color w:val="231F20"/>
        </w:rPr>
      </w:pPr>
      <w:r w:rsidRPr="006A67EF">
        <w:rPr>
          <w:color w:val="231F20"/>
        </w:rPr>
        <w:t>A</w:t>
      </w:r>
      <w:r>
        <w:rPr>
          <w:color w:val="231F20"/>
        </w:rPr>
        <w:t xml:space="preserve">NTONIUS </w:t>
      </w:r>
      <w:r w:rsidRPr="006A67EF">
        <w:rPr>
          <w:color w:val="231F20"/>
        </w:rPr>
        <w:t>senior centrum bolo zriadené za účelom:</w:t>
      </w:r>
    </w:p>
    <w:p w:rsidR="00D163E0" w:rsidRDefault="00D163E0" w:rsidP="00D163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6A67EF">
        <w:rPr>
          <w:color w:val="231F20"/>
        </w:rPr>
        <w:t>prihliadať na individuálne potreby prijímateľa sociálnej služby,</w:t>
      </w:r>
    </w:p>
    <w:p w:rsidR="00D163E0" w:rsidRDefault="00D163E0" w:rsidP="00D163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6A67EF">
        <w:rPr>
          <w:color w:val="231F20"/>
        </w:rPr>
        <w:t>aktivizovať prijímateľa sociálnej služby podľa jeho schopností a možností,</w:t>
      </w:r>
    </w:p>
    <w:p w:rsidR="00D163E0" w:rsidRDefault="00D163E0" w:rsidP="00D163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6A67EF">
        <w:rPr>
          <w:color w:val="231F20"/>
        </w:rPr>
        <w:t>poskytovať sociálnu službu na odbornej úrovni,</w:t>
      </w:r>
    </w:p>
    <w:p w:rsidR="00D163E0" w:rsidRPr="006A67EF" w:rsidRDefault="00D163E0" w:rsidP="00D163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6A67EF">
        <w:rPr>
          <w:color w:val="231F20"/>
        </w:rPr>
        <w:t xml:space="preserve">spolupracovať s rodinou, obcou a komunitou pri utváraní </w:t>
      </w:r>
      <w:r>
        <w:rPr>
          <w:color w:val="231F20"/>
        </w:rPr>
        <w:t xml:space="preserve">podmienok na návrat prijímateľa </w:t>
      </w:r>
      <w:r w:rsidRPr="006A67EF">
        <w:rPr>
          <w:color w:val="231F20"/>
        </w:rPr>
        <w:t>sociálnej služby poskytovanej v zariadení s celoročnou p</w:t>
      </w:r>
      <w:r>
        <w:rPr>
          <w:color w:val="231F20"/>
        </w:rPr>
        <w:t xml:space="preserve">obytovou formou do prirodzeného </w:t>
      </w:r>
      <w:r w:rsidRPr="006A67EF">
        <w:rPr>
          <w:color w:val="231F20"/>
        </w:rPr>
        <w:t xml:space="preserve">rodinného prostredia alebo </w:t>
      </w:r>
      <w:proofErr w:type="spellStart"/>
      <w:r w:rsidRPr="006A67EF">
        <w:rPr>
          <w:color w:val="231F20"/>
        </w:rPr>
        <w:t>komunitného</w:t>
      </w:r>
      <w:proofErr w:type="spellEnd"/>
      <w:r w:rsidRPr="006A67EF">
        <w:rPr>
          <w:color w:val="231F20"/>
        </w:rPr>
        <w:t xml:space="preserve"> prostredia a to so súhlasom prij</w:t>
      </w:r>
      <w:r>
        <w:rPr>
          <w:color w:val="231F20"/>
        </w:rPr>
        <w:t xml:space="preserve">ímateľa sociálnej </w:t>
      </w:r>
      <w:r w:rsidRPr="006A67EF">
        <w:rPr>
          <w:color w:val="231F20"/>
        </w:rPr>
        <w:t>služby a pri rešpektovaní jeho osobných cieľov, potrieb, schopností a zdravotného stavu.</w:t>
      </w:r>
    </w:p>
    <w:p w:rsidR="00D163E0" w:rsidRPr="00450864" w:rsidRDefault="00D163E0" w:rsidP="00D163E0">
      <w:pPr>
        <w:autoSpaceDE w:val="0"/>
        <w:autoSpaceDN w:val="0"/>
        <w:adjustRightInd w:val="0"/>
        <w:ind w:firstLine="708"/>
        <w:jc w:val="both"/>
      </w:pPr>
      <w:r w:rsidRPr="00BF7EBF">
        <w:t>Odborný tím so skúsenos</w:t>
      </w:r>
      <w:r w:rsidRPr="00450864">
        <w:t>ťami v práci so seniormi v zariadení ponú</w:t>
      </w:r>
      <w:r>
        <w:t xml:space="preserve">ka: sociálne a zdravotné služby </w:t>
      </w:r>
      <w:r w:rsidRPr="00450864">
        <w:t>s celodennou starostlivosťou prihliadajúc na sociálny a zdravotný stav klienta. Myslí sa tým základná rehabilitácia, ako napríklad cvičenia na lôžku, skupinová rehabilitácia, aktivačné ponuky pre seniorov, sociálne poradenstvo, rodinné poradenstvo, duchovné činnosti a podobne.</w:t>
      </w:r>
    </w:p>
    <w:p w:rsidR="00D163E0" w:rsidRPr="00450864" w:rsidRDefault="00D163E0" w:rsidP="00D163E0">
      <w:pPr>
        <w:autoSpaceDE w:val="0"/>
        <w:autoSpaceDN w:val="0"/>
        <w:adjustRightInd w:val="0"/>
        <w:jc w:val="both"/>
      </w:pPr>
      <w:r w:rsidRPr="00BF7EBF">
        <w:t xml:space="preserve">Klienti senior </w:t>
      </w:r>
      <w:r>
        <w:t xml:space="preserve">centra </w:t>
      </w:r>
      <w:r w:rsidRPr="00BF7EBF">
        <w:t>využívajú</w:t>
      </w:r>
      <w:r w:rsidRPr="00450864">
        <w:t xml:space="preserve"> služby kaderníka a pedikéra. Na spríjemnenie voľného času ponúkame individuálne masáže, kreatívne činnosti, kyslíkovú terapiu.</w:t>
      </w:r>
    </w:p>
    <w:p w:rsidR="00D163E0" w:rsidRPr="00450864" w:rsidRDefault="00D163E0" w:rsidP="00D163E0">
      <w:pPr>
        <w:autoSpaceDE w:val="0"/>
        <w:autoSpaceDN w:val="0"/>
        <w:adjustRightInd w:val="0"/>
        <w:jc w:val="both"/>
      </w:pPr>
      <w:r w:rsidRPr="00BF7EBF">
        <w:t xml:space="preserve">Možné sú aj </w:t>
      </w:r>
      <w:r w:rsidRPr="00450864">
        <w:t>činnosti mimo zariadenia, ako kultúrne podujatia, výlety, kúpanie v bazénoch s termálnou vodou, kde garantujeme dopravu a sprievod.</w:t>
      </w:r>
    </w:p>
    <w:p w:rsidR="00D163E0" w:rsidRPr="00450864" w:rsidRDefault="00D163E0" w:rsidP="00D163E0">
      <w:pPr>
        <w:autoSpaceDE w:val="0"/>
        <w:autoSpaceDN w:val="0"/>
        <w:adjustRightInd w:val="0"/>
        <w:jc w:val="both"/>
      </w:pPr>
      <w:r w:rsidRPr="00EF4B35">
        <w:t>Pri všetkých našich spolo</w:t>
      </w:r>
      <w:r w:rsidRPr="00450864">
        <w:t>čných činnostiach sú pre nás prioritou význam slov: dôstojnosť, úcta, priateľské prostredie, všestranná odborná starostlivosť, individuálny prístup, ohľaduplný odborný personál, vždy s úsmevom, návštevy vítané, programy s animátorom, pracovná terapia, priestor na hobby ...</w:t>
      </w:r>
    </w:p>
    <w:p w:rsidR="00D163E0" w:rsidRPr="00450864" w:rsidRDefault="00D163E0" w:rsidP="00D163E0">
      <w:pPr>
        <w:ind w:firstLine="708"/>
        <w:jc w:val="both"/>
      </w:pPr>
      <w:r w:rsidRPr="00450864">
        <w:t xml:space="preserve">Očakávania, ktoré do nás vkladajú samotní klienti a ich príbuzní, sa zo všetkých síl snažíme naplniť. Iba tak sa dá vybudovať seriózny vzťah založený na dôvere, ktorú si veľmi vážime a je pre nás tou najvyššou hodnotou. Preto sme naše služby založili na ľudskosti, vľúdnosti a trpezlivosti. </w:t>
      </w:r>
    </w:p>
    <w:p w:rsidR="00D163E0" w:rsidRPr="00144F3B" w:rsidRDefault="00D163E0" w:rsidP="00D163E0">
      <w:pPr>
        <w:jc w:val="both"/>
      </w:pPr>
    </w:p>
    <w:p w:rsidR="00D163E0" w:rsidRDefault="00D163E0" w:rsidP="00D163E0"/>
    <w:p w:rsidR="00D163E0" w:rsidRDefault="00D163E0" w:rsidP="00D163E0"/>
    <w:p w:rsidR="00D163E0" w:rsidRDefault="00D163E0" w:rsidP="00D163E0"/>
    <w:p w:rsidR="00D163E0" w:rsidRDefault="00D163E0" w:rsidP="00D163E0"/>
    <w:p w:rsidR="00D163E0" w:rsidRDefault="00D163E0" w:rsidP="00D163E0">
      <w:pPr>
        <w:pStyle w:val="Nadpis2"/>
      </w:pPr>
      <w:bookmarkStart w:id="1" w:name="_Toc392842736"/>
      <w:r>
        <w:lastRenderedPageBreak/>
        <w:t>1</w:t>
      </w:r>
      <w:r w:rsidRPr="003C4FD9">
        <w:tab/>
      </w:r>
      <w:r>
        <w:t>PROVIDENTIA OBČIANSKE ZDRUŽENIE</w:t>
      </w:r>
      <w:bookmarkEnd w:id="1"/>
      <w:r>
        <w:t xml:space="preserve"> </w:t>
      </w:r>
    </w:p>
    <w:p w:rsidR="00D163E0" w:rsidRDefault="00D163E0" w:rsidP="00D163E0">
      <w:pPr>
        <w:pStyle w:val="Nadpis3"/>
      </w:pPr>
      <w:bookmarkStart w:id="2" w:name="_Toc392842737"/>
      <w:r>
        <w:t>1.1     Základné informácie o zariadení</w:t>
      </w:r>
      <w:bookmarkEnd w:id="2"/>
      <w:r>
        <w:t xml:space="preserve"> </w:t>
      </w:r>
    </w:p>
    <w:p w:rsidR="00D163E0" w:rsidRDefault="00D163E0" w:rsidP="00D163E0">
      <w:pPr>
        <w:ind w:firstLine="540"/>
        <w:jc w:val="both"/>
      </w:pPr>
    </w:p>
    <w:p w:rsidR="00D163E0" w:rsidRPr="00172930" w:rsidRDefault="00D163E0" w:rsidP="00D163E0">
      <w:pPr>
        <w:jc w:val="both"/>
      </w:pPr>
      <w:r>
        <w:t>N</w:t>
      </w:r>
      <w:r w:rsidRPr="00172930">
        <w:t>ázov:</w:t>
      </w:r>
      <w:r w:rsidRPr="00172930">
        <w:tab/>
      </w:r>
      <w:r w:rsidRPr="00172930">
        <w:tab/>
      </w:r>
      <w:r w:rsidRPr="00172930">
        <w:tab/>
      </w:r>
      <w:r w:rsidRPr="00172930">
        <w:rPr>
          <w:b/>
          <w:bCs/>
        </w:rPr>
        <w:t>PROVIDENTIA, občianske združenie</w:t>
      </w:r>
    </w:p>
    <w:p w:rsidR="00D163E0" w:rsidRPr="00172930" w:rsidRDefault="00D163E0" w:rsidP="00D163E0">
      <w:pPr>
        <w:jc w:val="both"/>
      </w:pPr>
      <w:r>
        <w:t>S</w:t>
      </w:r>
      <w:r w:rsidRPr="00172930">
        <w:t>ídlo:</w:t>
      </w:r>
      <w:r w:rsidRPr="00172930">
        <w:tab/>
      </w:r>
      <w:r w:rsidRPr="00172930">
        <w:tab/>
      </w:r>
      <w:r w:rsidRPr="00172930">
        <w:tab/>
      </w:r>
      <w:r>
        <w:t>Seredská 308</w:t>
      </w:r>
      <w:r w:rsidRPr="00172930">
        <w:t>/</w:t>
      </w:r>
      <w:r>
        <w:t>5</w:t>
      </w:r>
      <w:r w:rsidRPr="00172930">
        <w:t xml:space="preserve">, 925 21 Sládkovičovo </w:t>
      </w:r>
    </w:p>
    <w:p w:rsidR="00D163E0" w:rsidRPr="00172930" w:rsidRDefault="00D163E0" w:rsidP="00D163E0">
      <w:pPr>
        <w:jc w:val="both"/>
      </w:pPr>
      <w:r w:rsidRPr="00172930">
        <w:t>IČO:</w:t>
      </w:r>
      <w:r w:rsidRPr="00172930">
        <w:tab/>
      </w:r>
      <w:r w:rsidRPr="00172930">
        <w:tab/>
      </w:r>
      <w:r w:rsidRPr="00172930">
        <w:tab/>
        <w:t>42 156 050</w:t>
      </w:r>
    </w:p>
    <w:p w:rsidR="00D163E0" w:rsidRPr="00172930" w:rsidRDefault="00D163E0" w:rsidP="00D163E0">
      <w:pPr>
        <w:jc w:val="both"/>
      </w:pPr>
      <w:r w:rsidRPr="00172930">
        <w:t>DIČ:</w:t>
      </w:r>
      <w:r w:rsidRPr="00172930">
        <w:tab/>
      </w:r>
      <w:r w:rsidRPr="00172930">
        <w:tab/>
      </w:r>
      <w:r w:rsidRPr="00172930">
        <w:tab/>
        <w:t>2022696632</w:t>
      </w:r>
    </w:p>
    <w:p w:rsidR="00D163E0" w:rsidRDefault="00D163E0" w:rsidP="00D163E0">
      <w:pPr>
        <w:pStyle w:val="Zarkazkladnhotextu"/>
        <w:spacing w:line="240" w:lineRule="auto"/>
        <w:ind w:left="0"/>
      </w:pPr>
      <w:r>
        <w:t xml:space="preserve">Registrácia: </w:t>
      </w:r>
      <w:r w:rsidRPr="00172930">
        <w:t xml:space="preserve">Register občianskych združení vedeným Ministerstvom vnútra </w:t>
      </w:r>
      <w:r>
        <w:t xml:space="preserve">   </w:t>
      </w:r>
    </w:p>
    <w:p w:rsidR="00D163E0" w:rsidRPr="00172930" w:rsidRDefault="00D163E0" w:rsidP="00D163E0">
      <w:pPr>
        <w:pStyle w:val="Zarkazkladnhotextu"/>
        <w:spacing w:line="240" w:lineRule="auto"/>
        <w:ind w:left="0"/>
      </w:pPr>
      <w:r>
        <w:t xml:space="preserve">                    </w:t>
      </w:r>
      <w:r w:rsidRPr="00172930">
        <w:t>Slovenskej republiky pod číslom: VVS/1-900/90-32601</w:t>
      </w:r>
    </w:p>
    <w:p w:rsidR="00D163E0" w:rsidRDefault="00D163E0" w:rsidP="00D163E0">
      <w:pPr>
        <w:pStyle w:val="Zarkazkladnhotextu"/>
        <w:spacing w:line="240" w:lineRule="auto"/>
      </w:pPr>
      <w:r>
        <w:t xml:space="preserve">  </w:t>
      </w:r>
      <w:r w:rsidRPr="00172930">
        <w:t xml:space="preserve">Register poskytovateľov sociálnych služieb, číslo registrácie: </w:t>
      </w:r>
      <w:r>
        <w:t xml:space="preserve">   </w:t>
      </w:r>
    </w:p>
    <w:p w:rsidR="00D163E0" w:rsidRPr="00172930" w:rsidRDefault="00D163E0" w:rsidP="00D163E0">
      <w:pPr>
        <w:pStyle w:val="Zarkazkladnhotextu"/>
        <w:spacing w:line="240" w:lineRule="auto"/>
      </w:pPr>
      <w:r>
        <w:t xml:space="preserve">  </w:t>
      </w:r>
      <w:r w:rsidRPr="00172930">
        <w:t xml:space="preserve">OSP/OZ/182/2012, dátum registrácie: 31.08.2012  </w:t>
      </w:r>
    </w:p>
    <w:p w:rsidR="00D163E0" w:rsidRPr="00172930" w:rsidRDefault="00D163E0" w:rsidP="00D163E0">
      <w:pPr>
        <w:jc w:val="both"/>
      </w:pPr>
      <w:r>
        <w:t>B</w:t>
      </w:r>
      <w:r w:rsidRPr="00172930">
        <w:t>ankové spojenie:</w:t>
      </w:r>
      <w:r w:rsidRPr="00172930">
        <w:tab/>
        <w:t xml:space="preserve">Tatra banka, a.s., číslo účtu: </w:t>
      </w:r>
      <w:r w:rsidR="004632BE">
        <w:t xml:space="preserve">SK0411 0000 </w:t>
      </w:r>
      <w:proofErr w:type="spellStart"/>
      <w:r w:rsidR="004632BE">
        <w:t>0000</w:t>
      </w:r>
      <w:proofErr w:type="spellEnd"/>
      <w:r w:rsidR="004632BE">
        <w:t xml:space="preserve"> 2620090712</w:t>
      </w:r>
    </w:p>
    <w:p w:rsidR="00D163E0" w:rsidRPr="00172930" w:rsidRDefault="00D163E0" w:rsidP="00D163E0">
      <w:pPr>
        <w:jc w:val="both"/>
      </w:pPr>
      <w:r w:rsidRPr="00172930">
        <w:t>e-mail:</w:t>
      </w:r>
      <w:r w:rsidRPr="00172930">
        <w:tab/>
      </w:r>
      <w:r w:rsidRPr="00172930">
        <w:tab/>
      </w:r>
      <w:r w:rsidRPr="00172930">
        <w:tab/>
      </w:r>
      <w:hyperlink r:id="rId5" w:history="1">
        <w:r w:rsidRPr="00172930">
          <w:rPr>
            <w:rStyle w:val="Hypertextovprepojenie"/>
          </w:rPr>
          <w:t>oz.providentia@gmail.com</w:t>
        </w:r>
      </w:hyperlink>
      <w:r w:rsidRPr="00172930">
        <w:t xml:space="preserve">  </w:t>
      </w:r>
    </w:p>
    <w:p w:rsidR="00D163E0" w:rsidRPr="00172930" w:rsidRDefault="00D163E0" w:rsidP="00D163E0">
      <w:pPr>
        <w:jc w:val="both"/>
      </w:pPr>
      <w:r w:rsidRPr="00172930">
        <w:t>telefón:</w:t>
      </w:r>
      <w:r w:rsidRPr="00172930">
        <w:tab/>
      </w:r>
      <w:r w:rsidRPr="00172930">
        <w:tab/>
      </w:r>
      <w:r w:rsidRPr="00172930">
        <w:tab/>
        <w:t>0910 911 360</w:t>
      </w:r>
    </w:p>
    <w:p w:rsidR="00D163E0" w:rsidRPr="00172930" w:rsidRDefault="00D163E0" w:rsidP="00D163E0">
      <w:pPr>
        <w:jc w:val="both"/>
      </w:pPr>
      <w:r w:rsidRPr="00172930">
        <w:t>oprávnená osoba:</w:t>
      </w:r>
      <w:r w:rsidRPr="00172930">
        <w:tab/>
      </w:r>
      <w:r w:rsidRPr="00172930">
        <w:tab/>
        <w:t xml:space="preserve">MVDr. Pavol </w:t>
      </w:r>
      <w:proofErr w:type="spellStart"/>
      <w:r w:rsidRPr="00172930">
        <w:t>Bartaloš</w:t>
      </w:r>
      <w:proofErr w:type="spellEnd"/>
      <w:r w:rsidRPr="00172930">
        <w:t>, predseda</w:t>
      </w:r>
    </w:p>
    <w:p w:rsidR="00D163E0" w:rsidRDefault="00D163E0" w:rsidP="00D163E0">
      <w:pPr>
        <w:pStyle w:val="Nadpis3"/>
      </w:pPr>
      <w:bookmarkStart w:id="3" w:name="_Toc392842738"/>
      <w:r>
        <w:t>1.2</w:t>
      </w:r>
      <w:r>
        <w:tab/>
        <w:t>Predmet činnosti a kapacita zariadenia</w:t>
      </w:r>
      <w:bookmarkEnd w:id="3"/>
    </w:p>
    <w:p w:rsidR="00D163E0" w:rsidRDefault="00D163E0" w:rsidP="00D163E0">
      <w:pPr>
        <w:ind w:firstLine="708"/>
        <w:jc w:val="both"/>
      </w:pPr>
      <w:r>
        <w:t xml:space="preserve">Do registra poskytovateľov sociálnych služieb podľa zákona č. 448/2008 Z. z. o sociálnych službách a o zmene a doplnení zákona č. 455/1991 Zb. o živnostenskom podnikaní v znení neskorších predpisov bolo zapísané dňa 31.08.2012 pod číslom OSP/OZ/182/2012. </w:t>
      </w:r>
    </w:p>
    <w:p w:rsidR="00D163E0" w:rsidRDefault="00D163E0" w:rsidP="00D163E0"/>
    <w:p w:rsidR="00D163E0" w:rsidRDefault="00D163E0" w:rsidP="00D163E0">
      <w:r w:rsidRPr="003044DF">
        <w:t>Poskytované sociálne služby</w:t>
      </w:r>
      <w:r>
        <w:t xml:space="preserve"> podľa druhu zariadenia:</w:t>
      </w:r>
    </w:p>
    <w:p w:rsidR="00D163E0" w:rsidRDefault="00D163E0" w:rsidP="00D163E0">
      <w:pPr>
        <w:numPr>
          <w:ilvl w:val="0"/>
          <w:numId w:val="9"/>
        </w:numPr>
        <w:spacing w:after="0" w:line="240" w:lineRule="auto"/>
      </w:pPr>
      <w:r w:rsidRPr="003044DF">
        <w:t xml:space="preserve">Zariadenie pre seniorov </w:t>
      </w:r>
      <w:r w:rsidRPr="003044DF">
        <w:tab/>
        <w:t xml:space="preserve">s počtom miest </w:t>
      </w:r>
      <w:r w:rsidR="001565BB">
        <w:t>53</w:t>
      </w:r>
    </w:p>
    <w:p w:rsidR="00D163E0" w:rsidRDefault="00D163E0" w:rsidP="00D163E0">
      <w:pPr>
        <w:numPr>
          <w:ilvl w:val="0"/>
          <w:numId w:val="9"/>
        </w:numPr>
        <w:spacing w:after="0" w:line="240" w:lineRule="auto"/>
      </w:pPr>
      <w:r w:rsidRPr="003044DF">
        <w:t xml:space="preserve">Domov sociálnych služieb </w:t>
      </w:r>
      <w:r w:rsidRPr="003044DF">
        <w:tab/>
        <w:t xml:space="preserve">s počtom miest </w:t>
      </w:r>
      <w:r w:rsidR="001565BB">
        <w:t xml:space="preserve"> 8</w:t>
      </w:r>
    </w:p>
    <w:p w:rsidR="00D163E0" w:rsidRDefault="00D163E0" w:rsidP="00D163E0">
      <w:pPr>
        <w:numPr>
          <w:ilvl w:val="0"/>
          <w:numId w:val="9"/>
        </w:numPr>
        <w:spacing w:after="0" w:line="240" w:lineRule="auto"/>
      </w:pPr>
      <w:r w:rsidRPr="003044DF">
        <w:t xml:space="preserve">Špecializované zariadenie </w:t>
      </w:r>
      <w:r w:rsidRPr="003044DF">
        <w:tab/>
        <w:t>s počtom miest 1</w:t>
      </w:r>
      <w:r w:rsidR="001565BB">
        <w:t>2</w:t>
      </w:r>
    </w:p>
    <w:p w:rsidR="00D163E0" w:rsidRDefault="00D163E0" w:rsidP="00D163E0">
      <w:pPr>
        <w:numPr>
          <w:ilvl w:val="0"/>
          <w:numId w:val="9"/>
        </w:numPr>
        <w:spacing w:after="0" w:line="240" w:lineRule="auto"/>
      </w:pPr>
      <w:r w:rsidRPr="003044DF">
        <w:t>Denn</w:t>
      </w:r>
      <w:r>
        <w:t xml:space="preserve">ý stacionár </w:t>
      </w:r>
      <w:r>
        <w:tab/>
      </w:r>
      <w:r>
        <w:tab/>
        <w:t>s počtom miest 10</w:t>
      </w:r>
    </w:p>
    <w:p w:rsidR="004A0B21" w:rsidRDefault="004A0B21" w:rsidP="00D163E0">
      <w:pPr>
        <w:ind w:firstLine="708"/>
        <w:jc w:val="both"/>
      </w:pPr>
    </w:p>
    <w:p w:rsidR="00D163E0" w:rsidRPr="00A55521" w:rsidRDefault="00D163E0" w:rsidP="00D163E0">
      <w:pPr>
        <w:ind w:firstLine="708"/>
        <w:jc w:val="both"/>
      </w:pPr>
      <w:r>
        <w:t>Cieľová skupina: dospelé fyzické osoby, ktoré sú odkázané na pomoc inej fyzickej osoby a fyzické osoby, ktoré dovŕšili dôchodkový vek.</w:t>
      </w:r>
    </w:p>
    <w:p w:rsidR="00D163E0" w:rsidRDefault="00D163E0" w:rsidP="00D163E0">
      <w:pPr>
        <w:autoSpaceDE w:val="0"/>
        <w:autoSpaceDN w:val="0"/>
        <w:adjustRightInd w:val="0"/>
        <w:ind w:firstLine="708"/>
        <w:jc w:val="both"/>
      </w:pPr>
      <w:r>
        <w:t>Celkový počet zamestnancov ku dňu 31.12.</w:t>
      </w:r>
      <w:r w:rsidRPr="005E59CC">
        <w:t>201</w:t>
      </w:r>
      <w:r w:rsidR="004A0B21">
        <w:t>5</w:t>
      </w:r>
      <w:r w:rsidRPr="005E59CC">
        <w:t xml:space="preserve"> bol 3</w:t>
      </w:r>
      <w:r w:rsidR="004A0B21">
        <w:t>7</w:t>
      </w:r>
      <w:r w:rsidRPr="005E59CC">
        <w:t xml:space="preserve"> v zložení</w:t>
      </w:r>
      <w:r>
        <w:t xml:space="preserve">: riaditeľka, ekonómka, liečebná pedagogička, sociálna pracovníčka, </w:t>
      </w:r>
      <w:proofErr w:type="spellStart"/>
      <w:r>
        <w:t>ergoterapeutky</w:t>
      </w:r>
      <w:proofErr w:type="spellEnd"/>
      <w:r>
        <w:t xml:space="preserve">, hlavná sestra, diétna sestra, sestry, opatrovateľky a obslužný personál.  </w:t>
      </w: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spacing w:line="360" w:lineRule="auto"/>
        <w:jc w:val="both"/>
      </w:pPr>
    </w:p>
    <w:p w:rsidR="00D163E0" w:rsidRDefault="00D163E0" w:rsidP="00D163E0">
      <w:pPr>
        <w:pStyle w:val="Nadpis3"/>
      </w:pPr>
      <w:bookmarkStart w:id="4" w:name="_Toc392842739"/>
      <w:r>
        <w:lastRenderedPageBreak/>
        <w:t>1.2.1</w:t>
      </w:r>
      <w:r>
        <w:tab/>
        <w:t>Popis súčasného stavu zariadenia</w:t>
      </w:r>
      <w:bookmarkEnd w:id="4"/>
    </w:p>
    <w:p w:rsidR="00D163E0" w:rsidRDefault="00D163E0" w:rsidP="00D163E0">
      <w:pPr>
        <w:pStyle w:val="Zkladntext2"/>
      </w:pPr>
    </w:p>
    <w:p w:rsidR="00D163E0" w:rsidRDefault="00D163E0" w:rsidP="00D163E0">
      <w:pPr>
        <w:pStyle w:val="Zkladntext2"/>
        <w:spacing w:line="240" w:lineRule="auto"/>
        <w:ind w:firstLine="708"/>
      </w:pPr>
      <w:r>
        <w:t xml:space="preserve">PROVIDENTIA – ponúka nasledovné druhy sociálnych služieb: zariadenie pre seniorov, domov sociálnych služieb, špecializované zariadenie s celkovou kapacitou 73 miest </w:t>
      </w:r>
      <w:r w:rsidRPr="00D47EC8">
        <w:t xml:space="preserve"> </w:t>
      </w:r>
      <w:r>
        <w:t>a denný stacionár s kapacitou 10 miest.</w:t>
      </w:r>
    </w:p>
    <w:p w:rsidR="00D163E0" w:rsidRDefault="00D163E0" w:rsidP="00D163E0">
      <w:pPr>
        <w:pStyle w:val="Zkladntext2"/>
        <w:spacing w:line="240" w:lineRule="auto"/>
      </w:pPr>
    </w:p>
    <w:p w:rsidR="00D163E0" w:rsidRPr="00A761C9" w:rsidRDefault="00D163E0" w:rsidP="00D163E0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A761C9">
        <w:rPr>
          <w:b/>
          <w:bCs/>
        </w:rPr>
        <w:t>Zariadenie pre seniorov</w:t>
      </w:r>
    </w:p>
    <w:p w:rsidR="00D163E0" w:rsidRDefault="00D163E0" w:rsidP="00D163E0">
      <w:pPr>
        <w:autoSpaceDE w:val="0"/>
        <w:autoSpaceDN w:val="0"/>
        <w:adjustRightInd w:val="0"/>
      </w:pPr>
    </w:p>
    <w:p w:rsidR="00D163E0" w:rsidRPr="006D57E6" w:rsidRDefault="00D163E0" w:rsidP="00D163E0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6D57E6">
        <w:rPr>
          <w:color w:val="231F20"/>
        </w:rPr>
        <w:t>V zariadení pre seniorov sa poskytuje sociálna služba fyzickej osobe, ktorá dovŕšila dôchodkový vek a je odkázaná na pomoc inej fyzickej osoby, stupeň odkázanosti  minimálne IV., alebo fyzickej osobe, ktorá dovŕšila dôchodkový vek a poskytovanie sociálnej služby v tomto zariadení potrebuje z iných vážnych dôvodov.</w:t>
      </w:r>
    </w:p>
    <w:p w:rsidR="00D163E0" w:rsidRPr="007E453B" w:rsidRDefault="00D163E0" w:rsidP="00D163E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Ku dňu 01.01.201</w:t>
      </w:r>
      <w:r w:rsidR="004A0B21">
        <w:rPr>
          <w:iCs/>
        </w:rPr>
        <w:t>5</w:t>
      </w:r>
      <w:r>
        <w:rPr>
          <w:iCs/>
        </w:rPr>
        <w:t xml:space="preserve"> bolo v zariadení pre seniorov spolu </w:t>
      </w:r>
      <w:r w:rsidR="007C03C0">
        <w:rPr>
          <w:iCs/>
        </w:rPr>
        <w:t>47</w:t>
      </w:r>
      <w:r w:rsidRPr="005E59CC">
        <w:rPr>
          <w:iCs/>
        </w:rPr>
        <w:t xml:space="preserve"> klientov,  v priebehu roka bolo prijatých </w:t>
      </w:r>
      <w:r w:rsidR="007C03C0">
        <w:rPr>
          <w:iCs/>
        </w:rPr>
        <w:t>45</w:t>
      </w:r>
      <w:r w:rsidRPr="005E59CC">
        <w:rPr>
          <w:iCs/>
        </w:rPr>
        <w:t xml:space="preserve"> klientov, z čoho ku dňu 31.12.201</w:t>
      </w:r>
      <w:r w:rsidR="007C03C0">
        <w:rPr>
          <w:iCs/>
        </w:rPr>
        <w:t>5</w:t>
      </w:r>
      <w:r w:rsidRPr="005E59CC">
        <w:rPr>
          <w:iCs/>
        </w:rPr>
        <w:t xml:space="preserve"> bolo v zariadení pre seniorov </w:t>
      </w:r>
      <w:r w:rsidR="007C03C0">
        <w:rPr>
          <w:iCs/>
        </w:rPr>
        <w:t>55</w:t>
      </w:r>
      <w:r w:rsidRPr="005E59CC">
        <w:rPr>
          <w:iCs/>
        </w:rPr>
        <w:t xml:space="preserve"> klientov. Z uvedeného počtu bolo </w:t>
      </w:r>
      <w:r>
        <w:rPr>
          <w:iCs/>
        </w:rPr>
        <w:t xml:space="preserve">13 mužov a </w:t>
      </w:r>
      <w:r w:rsidR="007C03C0">
        <w:rPr>
          <w:iCs/>
        </w:rPr>
        <w:t>42</w:t>
      </w:r>
      <w:r>
        <w:rPr>
          <w:iCs/>
        </w:rPr>
        <w:t xml:space="preserve"> žien. K uvedenému dátumu boli sociálne služby poskytované 2 cudzincom.</w:t>
      </w:r>
    </w:p>
    <w:p w:rsidR="00D163E0" w:rsidRPr="00D97042" w:rsidRDefault="00D163E0" w:rsidP="00D163E0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D97042">
        <w:rPr>
          <w:b/>
          <w:bCs/>
        </w:rPr>
        <w:t>Domov sociálnych služieb</w:t>
      </w:r>
    </w:p>
    <w:p w:rsidR="00D163E0" w:rsidRDefault="00D163E0" w:rsidP="00D163E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63E0" w:rsidRPr="001A7472" w:rsidRDefault="00D163E0" w:rsidP="00D163E0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1A7472">
        <w:rPr>
          <w:color w:val="231F20"/>
        </w:rPr>
        <w:t>V domove sociálnych služieb sa poskytuje sociálna služba fyzickej osobe, ktorá je odkázaná na pomoc inej fyzickej osoby a jej stupeň odkázanosti je najmenej V</w:t>
      </w:r>
      <w:r>
        <w:rPr>
          <w:color w:val="231F20"/>
        </w:rPr>
        <w:t>.</w:t>
      </w:r>
      <w:r w:rsidRPr="001A7472">
        <w:rPr>
          <w:color w:val="231F20"/>
        </w:rPr>
        <w:t>, alebo fyzickej osobe, ktorá je nevidiaca alebo prakticky nevidiaca a jej stupeň odkázanosti je najmenej III.</w:t>
      </w:r>
    </w:p>
    <w:p w:rsidR="00D163E0" w:rsidRPr="007E453B" w:rsidRDefault="00D163E0" w:rsidP="00D163E0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Ku dňu 01.01.201</w:t>
      </w:r>
      <w:r w:rsidR="007C03C0">
        <w:rPr>
          <w:iCs/>
        </w:rPr>
        <w:t>5</w:t>
      </w:r>
      <w:r>
        <w:rPr>
          <w:iCs/>
        </w:rPr>
        <w:t xml:space="preserve"> bolo v domove sociálnych služieb </w:t>
      </w:r>
      <w:r w:rsidRPr="006E79C0">
        <w:rPr>
          <w:iCs/>
        </w:rPr>
        <w:t xml:space="preserve">spolu </w:t>
      </w:r>
      <w:r>
        <w:rPr>
          <w:iCs/>
        </w:rPr>
        <w:t>1</w:t>
      </w:r>
      <w:r w:rsidR="007C03C0">
        <w:rPr>
          <w:iCs/>
        </w:rPr>
        <w:t>3</w:t>
      </w:r>
      <w:r w:rsidRPr="006E79C0">
        <w:rPr>
          <w:iCs/>
        </w:rPr>
        <w:t xml:space="preserve"> klientov,  v priebehu roka bol</w:t>
      </w:r>
      <w:r w:rsidR="007C03C0">
        <w:rPr>
          <w:iCs/>
        </w:rPr>
        <w:t xml:space="preserve">i </w:t>
      </w:r>
      <w:r w:rsidRPr="006E79C0">
        <w:rPr>
          <w:iCs/>
        </w:rPr>
        <w:t>prijat</w:t>
      </w:r>
      <w:r w:rsidR="007C03C0">
        <w:rPr>
          <w:iCs/>
        </w:rPr>
        <w:t>í</w:t>
      </w:r>
      <w:r w:rsidRPr="006E79C0">
        <w:rPr>
          <w:iCs/>
        </w:rPr>
        <w:t xml:space="preserve"> </w:t>
      </w:r>
      <w:r w:rsidR="007C03C0">
        <w:rPr>
          <w:iCs/>
        </w:rPr>
        <w:t>2</w:t>
      </w:r>
      <w:r w:rsidRPr="006E79C0">
        <w:rPr>
          <w:iCs/>
        </w:rPr>
        <w:t xml:space="preserve"> klient</w:t>
      </w:r>
      <w:r w:rsidR="007C03C0">
        <w:rPr>
          <w:iCs/>
        </w:rPr>
        <w:t>i</w:t>
      </w:r>
      <w:r w:rsidRPr="006E79C0">
        <w:rPr>
          <w:iCs/>
        </w:rPr>
        <w:t>, z čoho ku dňu 31.12.201</w:t>
      </w:r>
      <w:r w:rsidR="007C03C0">
        <w:rPr>
          <w:iCs/>
        </w:rPr>
        <w:t>5</w:t>
      </w:r>
      <w:r w:rsidRPr="006E79C0">
        <w:rPr>
          <w:iCs/>
        </w:rPr>
        <w:t xml:space="preserve"> bol</w:t>
      </w:r>
      <w:r>
        <w:rPr>
          <w:iCs/>
        </w:rPr>
        <w:t xml:space="preserve">o v domove sociálnych služieb </w:t>
      </w:r>
      <w:r w:rsidR="007C03C0">
        <w:rPr>
          <w:iCs/>
        </w:rPr>
        <w:t>6</w:t>
      </w:r>
      <w:r w:rsidRPr="006E79C0">
        <w:rPr>
          <w:iCs/>
        </w:rPr>
        <w:t xml:space="preserve"> klientov. Z uvedeného počtu bol</w:t>
      </w:r>
      <w:r>
        <w:rPr>
          <w:iCs/>
        </w:rPr>
        <w:t>i</w:t>
      </w:r>
      <w:r w:rsidRPr="006E79C0">
        <w:rPr>
          <w:iCs/>
        </w:rPr>
        <w:t xml:space="preserve"> </w:t>
      </w:r>
      <w:r w:rsidR="007C03C0">
        <w:rPr>
          <w:iCs/>
        </w:rPr>
        <w:t>5</w:t>
      </w:r>
      <w:r>
        <w:rPr>
          <w:iCs/>
        </w:rPr>
        <w:t xml:space="preserve"> muži a 1 ž</w:t>
      </w:r>
      <w:r w:rsidR="007C03C0">
        <w:rPr>
          <w:iCs/>
        </w:rPr>
        <w:t>ena</w:t>
      </w:r>
      <w:r>
        <w:rPr>
          <w:iCs/>
        </w:rPr>
        <w:t>.</w:t>
      </w:r>
    </w:p>
    <w:p w:rsidR="00D163E0" w:rsidRPr="00750B37" w:rsidRDefault="00D163E0" w:rsidP="00D163E0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750B37">
        <w:rPr>
          <w:b/>
          <w:bCs/>
        </w:rPr>
        <w:t>Špecializované zariadenie</w:t>
      </w:r>
    </w:p>
    <w:p w:rsidR="00D163E0" w:rsidRDefault="00D163E0" w:rsidP="00D163E0">
      <w:pPr>
        <w:autoSpaceDE w:val="0"/>
        <w:autoSpaceDN w:val="0"/>
        <w:adjustRightInd w:val="0"/>
      </w:pPr>
    </w:p>
    <w:p w:rsidR="00D163E0" w:rsidRPr="00BA6500" w:rsidRDefault="00D163E0" w:rsidP="00D163E0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BA6500">
        <w:rPr>
          <w:color w:val="231F20"/>
        </w:rPr>
        <w:t>V špecializovanom zariadení sa poskytuje sociálna služba fyzickej osobe, ktorá je odkázaná na pomoc inej fyzickej osoby, jej stupeň odkázanosti je najmenej V</w:t>
      </w:r>
      <w:r>
        <w:rPr>
          <w:color w:val="231F20"/>
        </w:rPr>
        <w:t>.</w:t>
      </w:r>
      <w:r w:rsidRPr="00BA6500">
        <w:rPr>
          <w:color w:val="231F20"/>
        </w:rPr>
        <w:t xml:space="preserve"> a má zdravotné postihnutie, ktorým je najmä </w:t>
      </w:r>
      <w:proofErr w:type="spellStart"/>
      <w:r w:rsidRPr="00BA6500">
        <w:rPr>
          <w:color w:val="231F20"/>
        </w:rPr>
        <w:t>Parkinsonova</w:t>
      </w:r>
      <w:proofErr w:type="spellEnd"/>
      <w:r w:rsidRPr="00BA6500">
        <w:rPr>
          <w:color w:val="231F20"/>
        </w:rPr>
        <w:t xml:space="preserve"> choroba, </w:t>
      </w:r>
      <w:proofErr w:type="spellStart"/>
      <w:r w:rsidRPr="00BA6500">
        <w:rPr>
          <w:color w:val="231F20"/>
        </w:rPr>
        <w:t>Alzheimerova</w:t>
      </w:r>
      <w:proofErr w:type="spellEnd"/>
      <w:r w:rsidRPr="00BA6500">
        <w:rPr>
          <w:color w:val="231F20"/>
        </w:rPr>
        <w:t xml:space="preserve"> choroba, </w:t>
      </w:r>
      <w:proofErr w:type="spellStart"/>
      <w:r w:rsidRPr="00BA6500">
        <w:rPr>
          <w:color w:val="231F20"/>
        </w:rPr>
        <w:t>pervazívna</w:t>
      </w:r>
      <w:proofErr w:type="spellEnd"/>
      <w:r w:rsidRPr="00BA6500">
        <w:rPr>
          <w:color w:val="231F20"/>
        </w:rPr>
        <w:t xml:space="preserve"> vývinová porucha, skleróza </w:t>
      </w:r>
      <w:proofErr w:type="spellStart"/>
      <w:r w:rsidRPr="00BA6500">
        <w:rPr>
          <w:color w:val="231F20"/>
        </w:rPr>
        <w:t>multiplex</w:t>
      </w:r>
      <w:proofErr w:type="spellEnd"/>
      <w:r w:rsidRPr="00BA6500">
        <w:rPr>
          <w:color w:val="231F20"/>
        </w:rPr>
        <w:t xml:space="preserve">, schizofrénia, demencia rôzneho typu etiológie, </w:t>
      </w:r>
      <w:proofErr w:type="spellStart"/>
      <w:r w:rsidRPr="00BA6500">
        <w:rPr>
          <w:color w:val="231F20"/>
        </w:rPr>
        <w:t>hluchoslepota</w:t>
      </w:r>
      <w:proofErr w:type="spellEnd"/>
      <w:r w:rsidRPr="00BA6500">
        <w:rPr>
          <w:color w:val="231F20"/>
        </w:rPr>
        <w:t>, AIDS.</w:t>
      </w:r>
    </w:p>
    <w:p w:rsidR="00D163E0" w:rsidRPr="007E453B" w:rsidRDefault="00D163E0" w:rsidP="00D163E0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Ku dňu 01.01.201</w:t>
      </w:r>
      <w:r w:rsidR="000A75F6">
        <w:rPr>
          <w:iCs/>
        </w:rPr>
        <w:t>5</w:t>
      </w:r>
      <w:r>
        <w:rPr>
          <w:iCs/>
        </w:rPr>
        <w:t xml:space="preserve"> bol v špecializovanom zariadení spolu 7 klientov,  v priebehu roka bol</w:t>
      </w:r>
      <w:r w:rsidR="000A75F6">
        <w:rPr>
          <w:iCs/>
        </w:rPr>
        <w:t>o</w:t>
      </w:r>
      <w:r>
        <w:rPr>
          <w:iCs/>
        </w:rPr>
        <w:t xml:space="preserve"> prijat</w:t>
      </w:r>
      <w:r w:rsidR="000A75F6">
        <w:rPr>
          <w:iCs/>
        </w:rPr>
        <w:t xml:space="preserve">ých 12 </w:t>
      </w:r>
      <w:r>
        <w:rPr>
          <w:iCs/>
        </w:rPr>
        <w:t>klient</w:t>
      </w:r>
      <w:r w:rsidR="000A75F6">
        <w:rPr>
          <w:iCs/>
        </w:rPr>
        <w:t>ov</w:t>
      </w:r>
      <w:r>
        <w:rPr>
          <w:iCs/>
        </w:rPr>
        <w:t>, z čoho ku dňu </w:t>
      </w:r>
      <w:r w:rsidRPr="006E79C0">
        <w:rPr>
          <w:iCs/>
        </w:rPr>
        <w:t>31.12.201</w:t>
      </w:r>
      <w:r w:rsidR="000A75F6">
        <w:rPr>
          <w:iCs/>
        </w:rPr>
        <w:t>5</w:t>
      </w:r>
      <w:r w:rsidRPr="006E79C0">
        <w:rPr>
          <w:iCs/>
        </w:rPr>
        <w:t xml:space="preserve"> bolo v špecializovanom zariadení </w:t>
      </w:r>
      <w:r w:rsidR="000A75F6">
        <w:rPr>
          <w:iCs/>
        </w:rPr>
        <w:t>9</w:t>
      </w:r>
      <w:r w:rsidRPr="006E79C0">
        <w:rPr>
          <w:iCs/>
        </w:rPr>
        <w:t xml:space="preserve"> klientov. Z uvedeného počtu bolo </w:t>
      </w:r>
      <w:r w:rsidR="000A75F6">
        <w:rPr>
          <w:iCs/>
        </w:rPr>
        <w:t>9</w:t>
      </w:r>
      <w:r>
        <w:rPr>
          <w:iCs/>
        </w:rPr>
        <w:t xml:space="preserve"> žien.</w:t>
      </w:r>
    </w:p>
    <w:p w:rsidR="00D163E0" w:rsidRPr="004B0702" w:rsidRDefault="00D163E0" w:rsidP="00D163E0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Denný stacionár</w:t>
      </w:r>
    </w:p>
    <w:p w:rsidR="00D163E0" w:rsidRDefault="00D163E0" w:rsidP="00D163E0">
      <w:pPr>
        <w:autoSpaceDE w:val="0"/>
        <w:autoSpaceDN w:val="0"/>
        <w:adjustRightInd w:val="0"/>
      </w:pPr>
    </w:p>
    <w:p w:rsidR="00D163E0" w:rsidRPr="005F267F" w:rsidRDefault="00D163E0" w:rsidP="00D163E0">
      <w:pPr>
        <w:autoSpaceDE w:val="0"/>
        <w:autoSpaceDN w:val="0"/>
        <w:adjustRightInd w:val="0"/>
        <w:ind w:firstLine="708"/>
        <w:rPr>
          <w:color w:val="231F20"/>
        </w:rPr>
      </w:pPr>
      <w:r w:rsidRPr="005F267F">
        <w:rPr>
          <w:color w:val="231F20"/>
        </w:rPr>
        <w:t>V dennom stacionári sa poskytuje sociálna služba fyzickej osobe, ktorá je odkázaná na pomoc inej fyzickej osoby a je odkázaná na sociálnu službu v zariadení len na určitý čas počas dňa.</w:t>
      </w:r>
    </w:p>
    <w:p w:rsidR="00D163E0" w:rsidRDefault="00D163E0" w:rsidP="00D163E0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Ku dňu </w:t>
      </w:r>
      <w:r w:rsidR="000A75F6">
        <w:rPr>
          <w:iCs/>
        </w:rPr>
        <w:t>3</w:t>
      </w:r>
      <w:r>
        <w:rPr>
          <w:iCs/>
        </w:rPr>
        <w:t>1.</w:t>
      </w:r>
      <w:r w:rsidR="000A75F6">
        <w:rPr>
          <w:iCs/>
        </w:rPr>
        <w:t>12</w:t>
      </w:r>
      <w:r>
        <w:rPr>
          <w:iCs/>
        </w:rPr>
        <w:t>.201</w:t>
      </w:r>
      <w:r w:rsidR="000A75F6">
        <w:rPr>
          <w:iCs/>
        </w:rPr>
        <w:t>5</w:t>
      </w:r>
      <w:r>
        <w:rPr>
          <w:iCs/>
        </w:rPr>
        <w:t xml:space="preserve"> bol</w:t>
      </w:r>
      <w:r w:rsidR="000A75F6">
        <w:rPr>
          <w:iCs/>
        </w:rPr>
        <w:t>i</w:t>
      </w:r>
      <w:r>
        <w:rPr>
          <w:iCs/>
        </w:rPr>
        <w:t xml:space="preserve"> v </w:t>
      </w:r>
      <w:r w:rsidRPr="000A75F6">
        <w:rPr>
          <w:iCs/>
        </w:rPr>
        <w:t xml:space="preserve">dennom stacionári </w:t>
      </w:r>
      <w:r w:rsidR="000A75F6" w:rsidRPr="000A75F6">
        <w:rPr>
          <w:iCs/>
        </w:rPr>
        <w:t>2</w:t>
      </w:r>
      <w:r w:rsidRPr="000A75F6">
        <w:rPr>
          <w:iCs/>
        </w:rPr>
        <w:t xml:space="preserve"> klient</w:t>
      </w:r>
      <w:r w:rsidR="000A75F6" w:rsidRPr="000A75F6">
        <w:rPr>
          <w:iCs/>
        </w:rPr>
        <w:t>i</w:t>
      </w:r>
      <w:r>
        <w:rPr>
          <w:iCs/>
        </w:rPr>
        <w:t xml:space="preserve">. </w:t>
      </w:r>
    </w:p>
    <w:p w:rsidR="00D163E0" w:rsidRDefault="00D163E0" w:rsidP="00D163E0">
      <w:pPr>
        <w:pStyle w:val="Nadpis3"/>
      </w:pPr>
      <w:bookmarkStart w:id="5" w:name="_Toc392842740"/>
      <w:r>
        <w:lastRenderedPageBreak/>
        <w:t>1.3   Organizačná štruktúra  a riadenie organizácie</w:t>
      </w:r>
      <w:bookmarkEnd w:id="5"/>
    </w:p>
    <w:p w:rsidR="00D163E0" w:rsidRDefault="00D163E0" w:rsidP="00D163E0">
      <w:pPr>
        <w:pStyle w:val="Zkladntext2"/>
      </w:pPr>
    </w:p>
    <w:p w:rsidR="00D163E0" w:rsidRDefault="00D163E0" w:rsidP="00D163E0">
      <w:pPr>
        <w:pStyle w:val="Zkladntext2"/>
        <w:spacing w:line="240" w:lineRule="auto"/>
        <w:ind w:firstLine="708"/>
      </w:pPr>
      <w:r>
        <w:t>PROVIDENTIA OZ  sa riadi všeobecne platnými právnymi predpismi, predpismi vyplývajúcimi zo zákona č. 448/2008 Z. z. o sociálnych službách a vnútornými predpismi.</w:t>
      </w:r>
    </w:p>
    <w:p w:rsidR="00D163E0" w:rsidRDefault="00D163E0" w:rsidP="00D163E0">
      <w:pPr>
        <w:pStyle w:val="Zkladntext2"/>
        <w:spacing w:line="240" w:lineRule="auto"/>
      </w:pPr>
      <w:r>
        <w:tab/>
        <w:t>Organizačná štruktúra sa delí na 6 úsekov:</w:t>
      </w:r>
    </w:p>
    <w:p w:rsidR="00D163E0" w:rsidRDefault="00D163E0" w:rsidP="00D163E0">
      <w:pPr>
        <w:pStyle w:val="Zkladntext2"/>
        <w:spacing w:line="240" w:lineRule="auto"/>
        <w:ind w:left="360"/>
      </w:pPr>
    </w:p>
    <w:p w:rsidR="00D163E0" w:rsidRDefault="00D163E0" w:rsidP="00D163E0">
      <w:pPr>
        <w:pStyle w:val="Zkladntext2"/>
        <w:numPr>
          <w:ilvl w:val="0"/>
          <w:numId w:val="14"/>
        </w:numPr>
        <w:spacing w:line="240" w:lineRule="auto"/>
      </w:pPr>
      <w:r>
        <w:t>úsek riaditeľa,</w:t>
      </w:r>
    </w:p>
    <w:p w:rsidR="00D163E0" w:rsidRDefault="00D163E0" w:rsidP="00D163E0">
      <w:pPr>
        <w:pStyle w:val="Zkladntext2"/>
        <w:numPr>
          <w:ilvl w:val="0"/>
          <w:numId w:val="14"/>
        </w:numPr>
        <w:spacing w:line="240" w:lineRule="auto"/>
      </w:pPr>
      <w:r>
        <w:t>ekonomický,</w:t>
      </w:r>
    </w:p>
    <w:p w:rsidR="00D163E0" w:rsidRDefault="00D163E0" w:rsidP="00D163E0">
      <w:pPr>
        <w:pStyle w:val="Zkladntext2"/>
        <w:numPr>
          <w:ilvl w:val="0"/>
          <w:numId w:val="14"/>
        </w:numPr>
        <w:spacing w:line="240" w:lineRule="auto"/>
      </w:pPr>
      <w:r>
        <w:t>sociálny,</w:t>
      </w:r>
    </w:p>
    <w:p w:rsidR="00D163E0" w:rsidRDefault="00D163E0" w:rsidP="00D163E0">
      <w:pPr>
        <w:pStyle w:val="Zkladntext2"/>
        <w:numPr>
          <w:ilvl w:val="0"/>
          <w:numId w:val="14"/>
        </w:numPr>
        <w:spacing w:line="240" w:lineRule="auto"/>
      </w:pPr>
      <w:r>
        <w:t>zdravotný a rehabilitačný,</w:t>
      </w:r>
    </w:p>
    <w:p w:rsidR="00D163E0" w:rsidRDefault="00D163E0" w:rsidP="00D163E0">
      <w:pPr>
        <w:pStyle w:val="Zkladntext2"/>
        <w:numPr>
          <w:ilvl w:val="0"/>
          <w:numId w:val="14"/>
        </w:numPr>
        <w:spacing w:line="240" w:lineRule="auto"/>
      </w:pPr>
      <w:r>
        <w:t>stravovací</w:t>
      </w:r>
    </w:p>
    <w:p w:rsidR="00D163E0" w:rsidRDefault="00D163E0" w:rsidP="00D163E0">
      <w:pPr>
        <w:pStyle w:val="Zkladntext2"/>
        <w:numPr>
          <w:ilvl w:val="0"/>
          <w:numId w:val="14"/>
        </w:numPr>
        <w:spacing w:line="240" w:lineRule="auto"/>
      </w:pPr>
      <w:r>
        <w:t>prevádzkový.</w:t>
      </w:r>
    </w:p>
    <w:p w:rsidR="00D163E0" w:rsidRDefault="00D163E0" w:rsidP="00D163E0">
      <w:pPr>
        <w:pStyle w:val="Zkladntext2"/>
        <w:spacing w:line="240" w:lineRule="auto"/>
      </w:pPr>
    </w:p>
    <w:p w:rsidR="00D163E0" w:rsidRDefault="00D163E0" w:rsidP="00D163E0">
      <w:pPr>
        <w:pStyle w:val="Zkladntext2"/>
        <w:spacing w:line="240" w:lineRule="auto"/>
      </w:pPr>
      <w:r>
        <w:t xml:space="preserve">Stav zamestnancov ku dňu 31.12.2014: </w:t>
      </w:r>
    </w:p>
    <w:p w:rsidR="00D163E0" w:rsidRDefault="00D163E0" w:rsidP="00D163E0">
      <w:pPr>
        <w:pStyle w:val="Zkladntext2"/>
        <w:spacing w:line="240" w:lineRule="auto"/>
      </w:pPr>
    </w:p>
    <w:p w:rsidR="00D163E0" w:rsidRPr="00B36421" w:rsidRDefault="00D163E0" w:rsidP="00D163E0">
      <w:pPr>
        <w:pStyle w:val="Zkladntext2"/>
        <w:spacing w:line="240" w:lineRule="auto"/>
      </w:pPr>
      <w:r w:rsidRPr="005004D5">
        <w:t xml:space="preserve">Počet zamestnancov:     </w:t>
      </w:r>
      <w:r w:rsidRPr="005004D5">
        <w:tab/>
        <w:t xml:space="preserve"> </w:t>
      </w:r>
      <w:r w:rsidR="00FF17DF">
        <w:t>44</w:t>
      </w:r>
    </w:p>
    <w:p w:rsidR="00D163E0" w:rsidRPr="00B36421" w:rsidRDefault="00D163E0" w:rsidP="00D163E0">
      <w:pPr>
        <w:pStyle w:val="Zkladntext2"/>
        <w:spacing w:line="240" w:lineRule="auto"/>
      </w:pPr>
      <w:r w:rsidRPr="00B36421">
        <w:t>Z toho ženy:</w:t>
      </w:r>
      <w:r w:rsidRPr="00B36421">
        <w:tab/>
      </w:r>
      <w:r w:rsidRPr="00B36421">
        <w:tab/>
      </w:r>
      <w:r w:rsidRPr="00B36421">
        <w:tab/>
        <w:t xml:space="preserve"> </w:t>
      </w:r>
      <w:r w:rsidR="00FF17DF">
        <w:t>37</w:t>
      </w:r>
    </w:p>
    <w:p w:rsidR="00D163E0" w:rsidRDefault="00D163E0" w:rsidP="00D163E0">
      <w:pPr>
        <w:pStyle w:val="Zkladntext2"/>
        <w:spacing w:line="240" w:lineRule="auto"/>
      </w:pPr>
      <w:r w:rsidRPr="00B36421">
        <w:t xml:space="preserve">            Muži:</w:t>
      </w:r>
      <w:r w:rsidRPr="00B36421">
        <w:tab/>
      </w:r>
      <w:r w:rsidRPr="00B36421">
        <w:tab/>
      </w:r>
      <w:r w:rsidRPr="00B36421">
        <w:tab/>
        <w:t xml:space="preserve">   </w:t>
      </w:r>
      <w:r w:rsidR="00FF17DF">
        <w:t>7</w:t>
      </w:r>
    </w:p>
    <w:p w:rsidR="00D163E0" w:rsidRDefault="00D163E0" w:rsidP="00D163E0">
      <w:pPr>
        <w:pStyle w:val="Zkladntext2"/>
        <w:spacing w:line="240" w:lineRule="auto"/>
        <w:rPr>
          <w:b/>
        </w:rPr>
      </w:pPr>
    </w:p>
    <w:p w:rsidR="00D163E0" w:rsidRDefault="00D163E0" w:rsidP="00D163E0">
      <w:pPr>
        <w:pStyle w:val="Zkladntext2"/>
        <w:spacing w:line="240" w:lineRule="auto"/>
      </w:pPr>
      <w:r>
        <w:rPr>
          <w:b/>
        </w:rPr>
        <w:t>Organizačná štruktúra zamestnancov:</w:t>
      </w:r>
    </w:p>
    <w:p w:rsidR="00D163E0" w:rsidRDefault="00D163E0" w:rsidP="00D163E0">
      <w:pPr>
        <w:pStyle w:val="Zkladntext2"/>
        <w:spacing w:line="240" w:lineRule="auto"/>
      </w:pPr>
    </w:p>
    <w:p w:rsidR="00D163E0" w:rsidRPr="00FF17DF" w:rsidRDefault="00D163E0" w:rsidP="00D163E0">
      <w:pPr>
        <w:pStyle w:val="Zkladntext2"/>
        <w:spacing w:line="240" w:lineRule="auto"/>
      </w:pPr>
      <w:r>
        <w:t>Riadenie, ekonomika:</w:t>
      </w:r>
      <w:r>
        <w:tab/>
      </w:r>
      <w:r>
        <w:tab/>
      </w:r>
      <w:r>
        <w:tab/>
      </w:r>
      <w:r>
        <w:tab/>
      </w:r>
      <w:r w:rsidRPr="00FF17DF">
        <w:t>3</w:t>
      </w:r>
      <w:r w:rsidRPr="00FF17DF">
        <w:tab/>
      </w:r>
      <w:r w:rsidRPr="00FF17DF">
        <w:tab/>
      </w:r>
    </w:p>
    <w:p w:rsidR="00D163E0" w:rsidRPr="00FF17DF" w:rsidRDefault="00D163E0" w:rsidP="00D163E0">
      <w:pPr>
        <w:pStyle w:val="Zkladntext2"/>
        <w:spacing w:line="240" w:lineRule="auto"/>
      </w:pPr>
      <w:r w:rsidRPr="00FF17DF">
        <w:t>Sociálny úsek:</w:t>
      </w:r>
      <w:r w:rsidRPr="00FF17DF">
        <w:tab/>
      </w:r>
      <w:r w:rsidRPr="00FF17DF">
        <w:tab/>
      </w:r>
      <w:r w:rsidRPr="00FF17DF">
        <w:tab/>
      </w:r>
      <w:r w:rsidRPr="00FF17DF">
        <w:tab/>
        <w:t xml:space="preserve">          </w:t>
      </w:r>
      <w:r w:rsidR="00FF17DF" w:rsidRPr="00FF17DF">
        <w:t>20</w:t>
      </w:r>
    </w:p>
    <w:p w:rsidR="00D163E0" w:rsidRPr="00FF17DF" w:rsidRDefault="00D163E0" w:rsidP="00D163E0">
      <w:pPr>
        <w:pStyle w:val="Zkladntext2"/>
        <w:spacing w:line="240" w:lineRule="auto"/>
      </w:pPr>
      <w:r w:rsidRPr="00FF17DF">
        <w:t>Zdravotný úsek a rehabilitačný úsek:</w:t>
      </w:r>
      <w:r w:rsidRPr="00FF17DF">
        <w:tab/>
        <w:t>4</w:t>
      </w:r>
    </w:p>
    <w:p w:rsidR="00D163E0" w:rsidRPr="00FF17DF" w:rsidRDefault="00D163E0" w:rsidP="00D163E0">
      <w:pPr>
        <w:pStyle w:val="Zkladntext2"/>
        <w:spacing w:line="240" w:lineRule="auto"/>
      </w:pPr>
      <w:r w:rsidRPr="00FF17DF">
        <w:t>Stravovací:</w:t>
      </w:r>
      <w:r w:rsidRPr="00FF17DF">
        <w:tab/>
      </w:r>
      <w:r w:rsidRPr="00FF17DF">
        <w:tab/>
      </w:r>
      <w:r w:rsidRPr="00FF17DF">
        <w:tab/>
      </w:r>
      <w:r w:rsidRPr="00FF17DF">
        <w:tab/>
      </w:r>
      <w:r w:rsidRPr="00FF17DF">
        <w:tab/>
        <w:t>5</w:t>
      </w:r>
    </w:p>
    <w:p w:rsidR="00D163E0" w:rsidRDefault="00D163E0" w:rsidP="00D163E0">
      <w:pPr>
        <w:pStyle w:val="Zkladntext2"/>
        <w:spacing w:line="240" w:lineRule="auto"/>
      </w:pPr>
      <w:r w:rsidRPr="00FF17DF">
        <w:t xml:space="preserve">prevádzka:                      </w:t>
      </w:r>
      <w:r w:rsidR="00FF17DF">
        <w:t xml:space="preserve">                           </w:t>
      </w:r>
      <w:r w:rsidR="00FF17DF" w:rsidRPr="00FF17DF">
        <w:t xml:space="preserve">  12</w:t>
      </w:r>
    </w:p>
    <w:p w:rsidR="00D163E0" w:rsidRDefault="00D163E0" w:rsidP="00D163E0">
      <w:pPr>
        <w:pStyle w:val="Zkladntext2"/>
        <w:spacing w:line="240" w:lineRule="auto"/>
      </w:pPr>
    </w:p>
    <w:p w:rsidR="00D163E0" w:rsidRDefault="00D163E0" w:rsidP="00D163E0">
      <w:pPr>
        <w:pStyle w:val="Zkladntext2"/>
        <w:spacing w:line="240" w:lineRule="auto"/>
      </w:pPr>
      <w:r>
        <w:tab/>
        <w:t>Systém všetkých procesov je orientovaný na klienta, uspokojovanie jeho potrieb, s dôrazom na jeho zdravotný stav. Podpora všetkých činností vedúcich k spokojnosti klienta je hlavným cieľom zariadenia. Kvalita poskytovaných služieb spočíva v profesionálnom správaní zamestnancov zariadenia, ich ochote, prístupe ku klientovi, flexibilite, zdatnosti na všetkých postoch zariadenia.</w:t>
      </w:r>
    </w:p>
    <w:p w:rsidR="00D163E0" w:rsidRDefault="00D163E0" w:rsidP="00D163E0">
      <w:pPr>
        <w:pStyle w:val="Zkladntext2"/>
      </w:pPr>
      <w:r>
        <w:tab/>
      </w:r>
    </w:p>
    <w:p w:rsidR="00D163E0" w:rsidRDefault="00D163E0" w:rsidP="00D163E0">
      <w:pPr>
        <w:pStyle w:val="Nadpis3"/>
      </w:pPr>
      <w:bookmarkStart w:id="6" w:name="_Toc392842741"/>
      <w:r>
        <w:t>1.3.1         Kvalifikačná štruktúra zamestnancov</w:t>
      </w:r>
      <w:bookmarkEnd w:id="6"/>
    </w:p>
    <w:p w:rsidR="00D163E0" w:rsidRDefault="00D163E0" w:rsidP="00D163E0"/>
    <w:p w:rsidR="00D163E0" w:rsidRDefault="00D163E0" w:rsidP="00D163E0">
      <w:pPr>
        <w:ind w:firstLine="708"/>
        <w:jc w:val="both"/>
      </w:pPr>
      <w:r>
        <w:t xml:space="preserve">Vzdelanostná úroveň zamestnancov je do istej miery i zárukou poskytovania kvalitných služieb.  </w:t>
      </w:r>
    </w:p>
    <w:p w:rsidR="00D163E0" w:rsidRDefault="00D163E0" w:rsidP="00D163E0">
      <w:pPr>
        <w:jc w:val="both"/>
      </w:pPr>
      <w:r>
        <w:t>Vzdelanie:</w:t>
      </w:r>
      <w:r>
        <w:tab/>
      </w:r>
      <w:r>
        <w:tab/>
      </w:r>
      <w:r>
        <w:tab/>
      </w:r>
      <w:r>
        <w:tab/>
      </w:r>
      <w:r>
        <w:tab/>
        <w:t>Počet:</w:t>
      </w:r>
    </w:p>
    <w:p w:rsidR="00D163E0" w:rsidRPr="00B36421" w:rsidRDefault="00FF17DF" w:rsidP="004A0B21">
      <w:pPr>
        <w:spacing w:after="0"/>
        <w:jc w:val="both"/>
      </w:pPr>
      <w:r>
        <w:t xml:space="preserve">Základné vzdelanie: </w:t>
      </w:r>
      <w:r>
        <w:tab/>
      </w:r>
      <w:r>
        <w:tab/>
      </w:r>
      <w:r>
        <w:tab/>
      </w:r>
      <w:r w:rsidR="00D163E0" w:rsidRPr="00B36421">
        <w:tab/>
        <w:t xml:space="preserve">  2</w:t>
      </w:r>
    </w:p>
    <w:p w:rsidR="00D163E0" w:rsidRPr="00B36421" w:rsidRDefault="00D163E0" w:rsidP="004A0B21">
      <w:pPr>
        <w:spacing w:after="0"/>
        <w:jc w:val="both"/>
      </w:pPr>
      <w:r w:rsidRPr="00B36421">
        <w:t>Stredné vzdelanie bez maturity</w:t>
      </w:r>
      <w:r w:rsidRPr="00B36421">
        <w:tab/>
      </w:r>
      <w:r w:rsidRPr="00B36421">
        <w:tab/>
      </w:r>
      <w:r w:rsidRPr="00B36421">
        <w:tab/>
        <w:t>1</w:t>
      </w:r>
      <w:r w:rsidR="00FF17DF">
        <w:t>9</w:t>
      </w:r>
    </w:p>
    <w:p w:rsidR="00D163E0" w:rsidRPr="00B36421" w:rsidRDefault="00D163E0" w:rsidP="004A0B21">
      <w:pPr>
        <w:spacing w:after="0"/>
        <w:jc w:val="both"/>
      </w:pPr>
      <w:r w:rsidRPr="00B36421">
        <w:t>Stredné vzdelanie s maturitou</w:t>
      </w:r>
      <w:r w:rsidRPr="00B36421">
        <w:tab/>
      </w:r>
      <w:r w:rsidRPr="00B36421">
        <w:tab/>
      </w:r>
      <w:r w:rsidRPr="00B36421">
        <w:tab/>
        <w:t>1</w:t>
      </w:r>
      <w:r w:rsidR="00FF17DF">
        <w:t>4</w:t>
      </w:r>
    </w:p>
    <w:p w:rsidR="00D163E0" w:rsidRPr="00B36421" w:rsidRDefault="00D163E0" w:rsidP="004A0B21">
      <w:pPr>
        <w:spacing w:after="0"/>
        <w:jc w:val="both"/>
      </w:pPr>
      <w:r w:rsidRPr="00B36421">
        <w:t>Vysokoškolské I. stupňa</w:t>
      </w:r>
      <w:r w:rsidRPr="00B36421">
        <w:tab/>
      </w:r>
      <w:r w:rsidRPr="00B36421">
        <w:tab/>
      </w:r>
      <w:r w:rsidRPr="00B36421">
        <w:tab/>
      </w:r>
      <w:r w:rsidRPr="00B36421">
        <w:tab/>
        <w:t xml:space="preserve">  1</w:t>
      </w:r>
    </w:p>
    <w:p w:rsidR="00D163E0" w:rsidRDefault="00FF17DF" w:rsidP="004A0B21">
      <w:pPr>
        <w:spacing w:after="0"/>
        <w:jc w:val="both"/>
      </w:pPr>
      <w:r>
        <w:t>Vysokoškolské II. stupňa</w:t>
      </w:r>
      <w:r>
        <w:tab/>
      </w:r>
      <w:r>
        <w:tab/>
      </w:r>
      <w:r w:rsidR="00D163E0" w:rsidRPr="00B36421">
        <w:tab/>
        <w:t xml:space="preserve">  </w:t>
      </w:r>
      <w:r>
        <w:t>8</w:t>
      </w:r>
    </w:p>
    <w:p w:rsidR="00D163E0" w:rsidRDefault="00D163E0" w:rsidP="004A0B21">
      <w:pPr>
        <w:spacing w:after="0"/>
        <w:ind w:firstLine="708"/>
        <w:jc w:val="both"/>
      </w:pPr>
    </w:p>
    <w:p w:rsidR="00D163E0" w:rsidRDefault="00D163E0" w:rsidP="00D163E0">
      <w:pPr>
        <w:pStyle w:val="Nadpis2"/>
      </w:pPr>
      <w:bookmarkStart w:id="7" w:name="_Toc392842742"/>
      <w:r>
        <w:lastRenderedPageBreak/>
        <w:t>2     VYBAVENIE ZARIADENIA</w:t>
      </w:r>
      <w:bookmarkEnd w:id="7"/>
      <w:r>
        <w:t xml:space="preserve"> </w:t>
      </w:r>
    </w:p>
    <w:p w:rsidR="00D163E0" w:rsidRPr="00CA43C2" w:rsidRDefault="00D163E0" w:rsidP="00D163E0">
      <w:pPr>
        <w:ind w:left="480"/>
      </w:pPr>
    </w:p>
    <w:p w:rsidR="00D163E0" w:rsidRDefault="00D163E0" w:rsidP="00D163E0">
      <w:pPr>
        <w:ind w:firstLine="709"/>
        <w:jc w:val="both"/>
      </w:pPr>
      <w:r>
        <w:t>Dvojpodlažná budova disponuje výťahom a celé priestorové vybavenie je riešené bezbariérovo, so zreteľom na bezpečnosť a spokojnosť našich klientov.</w:t>
      </w:r>
      <w:r>
        <w:br/>
        <w:t>Odborný tím so skúsenosťami v práci so seniormi</w:t>
      </w:r>
      <w:r>
        <w:rPr>
          <w:sz w:val="32"/>
        </w:rPr>
        <w:t xml:space="preserve"> </w:t>
      </w:r>
      <w:r>
        <w:t>v našom zariadení ponúka: sociálne služby   s celodennou starostlivosťou so zameraním na stimulačné a preventívne programy, individuálny prístup k vašim potrebám, monitorovanie, rešpektovanie a riešenie problémov. V senior centre vytvárame priestory pre sebarealizáciu klientov, život v zariadení  prispôsobujeme domácim podmienkam, spolupracujeme s klientovou rodinou.</w:t>
      </w:r>
    </w:p>
    <w:p w:rsidR="00D163E0" w:rsidRDefault="00D163E0" w:rsidP="00D163E0">
      <w:pPr>
        <w:ind w:firstLine="709"/>
        <w:jc w:val="both"/>
      </w:pPr>
      <w:r>
        <w:t xml:space="preserve">Zariadenie podporuje integráciu klientov v prirodzenom prostredí  v prepojení na otvorenú komunitu mesta. Starostlivosť o klienta je cielene individuálna, zameraná na podporu jedinca, jeho rodiny a širšieho sociálneho zázemia. Súčasťou starostlivosti je duchovná, spirituálna a psychoterapeutická podpora. Okrem toho poskytujeme služby pre klientov so špecifickými potrebami aplikovaním nových terapeuticko-rehabilitačných postupov – reminiscencia, validačný postoj, bazálna stimulácia, </w:t>
      </w:r>
      <w:proofErr w:type="spellStart"/>
      <w:r>
        <w:t>preterapia</w:t>
      </w:r>
      <w:proofErr w:type="spellEnd"/>
      <w:r>
        <w:t>.</w:t>
      </w:r>
    </w:p>
    <w:p w:rsidR="00D163E0" w:rsidRDefault="00D163E0" w:rsidP="00D163E0">
      <w:pPr>
        <w:spacing w:before="100" w:after="100"/>
        <w:jc w:val="both"/>
      </w:pPr>
      <w:r>
        <w:t>Izby:</w:t>
      </w:r>
    </w:p>
    <w:p w:rsidR="00D163E0" w:rsidRDefault="00D163E0" w:rsidP="00D163E0">
      <w:pPr>
        <w:spacing w:before="100" w:after="100"/>
        <w:ind w:firstLine="708"/>
        <w:jc w:val="both"/>
      </w:pPr>
      <w:r>
        <w:t xml:space="preserve">V zariadení sa nachádzajú jednolôžkové a dvojlôžkové izby, s celkovou kapacitou 73 lôžok s celoročným pobytom. Všetky izby sú bezbariérové a majú vlastné sociálne zariadenie. Všetky lôžka sú polohovateľné s </w:t>
      </w:r>
      <w:proofErr w:type="spellStart"/>
      <w:r>
        <w:t>antidekubitnými</w:t>
      </w:r>
      <w:proofErr w:type="spellEnd"/>
      <w:r>
        <w:t xml:space="preserve"> matracmi, napojené na centrálny komunikačný systém. Ďalšie vybavenie izby tvorí moderný, funkčný nábytok, konkrétne: stolíky, stoličky, </w:t>
      </w:r>
      <w:r w:rsidR="00115885">
        <w:t xml:space="preserve">multifunkčné </w:t>
      </w:r>
      <w:r>
        <w:t>nočné stolíky, skrine, vešiakové steny s poličkou, poličky. Vo všetkých izbách je pripojenie na internet a centrálnu televíznu anténu. Klienti majú na výber izby s balkónom, prípadne izby bezbalkónové s výhľadom do zelenej záhrady, ktorá obklopuje celý areál.</w:t>
      </w:r>
    </w:p>
    <w:p w:rsidR="00D163E0" w:rsidRDefault="00D163E0" w:rsidP="00D163E0">
      <w:pPr>
        <w:spacing w:before="100" w:after="100"/>
        <w:jc w:val="both"/>
      </w:pPr>
      <w:r>
        <w:t>Spoločenské miestnosti:</w:t>
      </w:r>
    </w:p>
    <w:p w:rsidR="00D163E0" w:rsidRDefault="00D163E0" w:rsidP="00D163E0">
      <w:pPr>
        <w:spacing w:before="100" w:after="100"/>
        <w:ind w:firstLine="708"/>
        <w:jc w:val="both"/>
      </w:pPr>
      <w:r>
        <w:t xml:space="preserve">Klientom sú celodenne k dispozícii pre ich špeciálne zamestnania, v zmysle ich individuálnych plánov, týkajúcich sa aktivačnej terapie a záujmovej činnosti, na precvičovanie krátkodobej a dlhodobej pamäti, spoločenské hry, </w:t>
      </w:r>
      <w:proofErr w:type="spellStart"/>
      <w:r>
        <w:t>muzikoterapiu</w:t>
      </w:r>
      <w:proofErr w:type="spellEnd"/>
      <w:r>
        <w:t xml:space="preserve">, </w:t>
      </w:r>
      <w:proofErr w:type="spellStart"/>
      <w:r>
        <w:t>biblioterapiu</w:t>
      </w:r>
      <w:proofErr w:type="spellEnd"/>
      <w:r>
        <w:t xml:space="preserve">, </w:t>
      </w:r>
      <w:proofErr w:type="spellStart"/>
      <w:r>
        <w:t>arteterapiu</w:t>
      </w:r>
      <w:proofErr w:type="spellEnd"/>
      <w:r>
        <w:t xml:space="preserve">, pohybové aktivity, kultúrno-spoločenské aktivity, duchovnú činnosť či ďalšie </w:t>
      </w:r>
      <w:proofErr w:type="spellStart"/>
      <w:r>
        <w:t>voľnočasové</w:t>
      </w:r>
      <w:proofErr w:type="spellEnd"/>
      <w:r>
        <w:t xml:space="preserve"> aktivity k dispozícii spoločenská miestnosť, terasa, rehabilitačné centrum, samostatné kúpeľne s vaňou, vstupná hala s recepciou, oddychová miestnosť, kaplnka, altánok.</w:t>
      </w:r>
    </w:p>
    <w:p w:rsidR="00D163E0" w:rsidRDefault="00D163E0" w:rsidP="00D163E0">
      <w:pPr>
        <w:spacing w:before="100" w:after="100"/>
        <w:jc w:val="both"/>
      </w:pPr>
      <w:r>
        <w:t>Stravovanie:</w:t>
      </w:r>
    </w:p>
    <w:p w:rsidR="00D163E0" w:rsidRDefault="00D163E0" w:rsidP="00D163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color w:val="000000"/>
        </w:rPr>
      </w:pPr>
      <w:r>
        <w:rPr>
          <w:color w:val="000000"/>
        </w:rPr>
        <w:tab/>
        <w:t>Zariadenie má vlastnú kuchyňu vybavenú vysokovýkonnou modernou technológiou, s príslušenstvom a vlastným zázemím. V priestoroch jedálne sa podáva 5x denne racionálna strava, v prípade potreby diétna alebo diabetická, podľa aktuálneho zdravotného stavu klienta.</w:t>
      </w:r>
      <w:r>
        <w:rPr>
          <w:b/>
          <w:color w:val="000000"/>
        </w:rPr>
        <w:t xml:space="preserve"> </w:t>
      </w:r>
      <w:r>
        <w:rPr>
          <w:color w:val="000000"/>
        </w:rPr>
        <w:t>Na každom poschodí zariadenia sa nachádza aj čajová kuchynka, dostupná klientom aj zamestnancom zariadenia.</w:t>
      </w:r>
    </w:p>
    <w:p w:rsidR="00D163E0" w:rsidRDefault="00D163E0" w:rsidP="00D163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color w:val="000000"/>
        </w:rPr>
      </w:pPr>
      <w:r>
        <w:rPr>
          <w:color w:val="000000"/>
        </w:rPr>
        <w:t>Ošetrovanie:</w:t>
      </w:r>
    </w:p>
    <w:p w:rsidR="00D163E0" w:rsidRDefault="00D163E0" w:rsidP="00D163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color w:val="000000"/>
        </w:rPr>
      </w:pPr>
      <w:r>
        <w:rPr>
          <w:color w:val="000000"/>
        </w:rPr>
        <w:tab/>
        <w:t>V zariadení majú klienti zabezpečenú pravidelnú ošetrovateľskú a zdravotnú starostlivosť, konkrétne zabezpečujeme lekárske vyšetrenia, predpisovanie</w:t>
      </w:r>
      <w:r w:rsidR="00115885">
        <w:rPr>
          <w:color w:val="000000"/>
        </w:rPr>
        <w:t>,</w:t>
      </w:r>
      <w:r>
        <w:rPr>
          <w:color w:val="000000"/>
        </w:rPr>
        <w:t xml:space="preserve"> zabezpečovanie</w:t>
      </w:r>
      <w:r w:rsidR="00115885">
        <w:rPr>
          <w:color w:val="000000"/>
        </w:rPr>
        <w:t xml:space="preserve"> a dávkovanie</w:t>
      </w:r>
      <w:r>
        <w:rPr>
          <w:color w:val="000000"/>
        </w:rPr>
        <w:t xml:space="preserve"> liekov a zdravotných pomôcok. Pre ošetrovanie a zdravotnú starostlivosť slúžia v zariadení vybavené, účelové miestnosti ako: ošetrovňa, izba hlavnej sestry, izba pre sestry, dezinfekčná miestnosť, sklady.</w:t>
      </w:r>
    </w:p>
    <w:p w:rsidR="00D163E0" w:rsidRDefault="00D163E0" w:rsidP="00D163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color w:val="000000"/>
        </w:rPr>
      </w:pPr>
      <w:r>
        <w:rPr>
          <w:color w:val="000000"/>
        </w:rPr>
        <w:lastRenderedPageBreak/>
        <w:t>Klientom zariadenia je poskytovaná  24 hodinová komplexná starostlivosť, ktorú pod dohľadom vrchnej sestry vykonávajú odborne vzdelané a skúsené zdravotné sestry a opatrovateľky.</w:t>
      </w:r>
    </w:p>
    <w:p w:rsidR="00D163E0" w:rsidRDefault="00D163E0" w:rsidP="00D163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color w:val="000000"/>
        </w:rPr>
      </w:pPr>
      <w:r>
        <w:rPr>
          <w:color w:val="000000"/>
        </w:rPr>
        <w:tab/>
        <w:t>Zariadenie má vlastnú práčovňu s prepracovanou logistikou, triedenie špinav</w:t>
      </w:r>
      <w:r w:rsidR="0074529E">
        <w:rPr>
          <w:color w:val="000000"/>
        </w:rPr>
        <w:t>ej bielizne</w:t>
      </w:r>
      <w:r>
        <w:rPr>
          <w:color w:val="000000"/>
        </w:rPr>
        <w:t xml:space="preserve">, práčky, sušičky, </w:t>
      </w:r>
      <w:proofErr w:type="spellStart"/>
      <w:r>
        <w:rPr>
          <w:color w:val="000000"/>
        </w:rPr>
        <w:t>mangel</w:t>
      </w:r>
      <w:proofErr w:type="spellEnd"/>
      <w:r>
        <w:rPr>
          <w:color w:val="000000"/>
        </w:rPr>
        <w:t>, žehlenie, sklad čist</w:t>
      </w:r>
      <w:r w:rsidR="0074529E">
        <w:rPr>
          <w:color w:val="000000"/>
        </w:rPr>
        <w:t>ej bielizne</w:t>
      </w:r>
      <w:r>
        <w:rPr>
          <w:color w:val="000000"/>
        </w:rPr>
        <w:t>.</w:t>
      </w:r>
    </w:p>
    <w:p w:rsidR="00D163E0" w:rsidRDefault="00D163E0" w:rsidP="00D163E0">
      <w:pPr>
        <w:pStyle w:val="Nadpis2"/>
      </w:pPr>
      <w:bookmarkStart w:id="8" w:name="_Toc392842743"/>
      <w:r>
        <w:t>3</w:t>
      </w:r>
      <w:r>
        <w:tab/>
        <w:t>POSKYTOVANÉ SLUŽBY</w:t>
      </w:r>
      <w:bookmarkEnd w:id="8"/>
    </w:p>
    <w:p w:rsidR="00D163E0" w:rsidRDefault="00D163E0" w:rsidP="00D163E0">
      <w:pPr>
        <w:spacing w:line="360" w:lineRule="auto"/>
        <w:jc w:val="both"/>
      </w:pPr>
      <w:bookmarkStart w:id="9" w:name="_Toc392842744"/>
      <w:r w:rsidRPr="00C333D9">
        <w:rPr>
          <w:b/>
        </w:rPr>
        <w:t>3.1</w:t>
      </w:r>
      <w:r>
        <w:tab/>
      </w:r>
      <w:r w:rsidRPr="00C333D9">
        <w:rPr>
          <w:b/>
        </w:rPr>
        <w:t>Základné sociálne poradenstvo</w:t>
      </w:r>
      <w:bookmarkEnd w:id="9"/>
      <w:r>
        <w:t xml:space="preserve"> </w:t>
      </w:r>
    </w:p>
    <w:p w:rsidR="00D163E0" w:rsidRDefault="00115885" w:rsidP="00D163E0">
      <w:pPr>
        <w:pStyle w:val="Odsekzoznamu"/>
        <w:autoSpaceDE w:val="0"/>
        <w:autoSpaceDN w:val="0"/>
        <w:adjustRightInd w:val="0"/>
        <w:ind w:left="0" w:firstLine="708"/>
        <w:jc w:val="both"/>
      </w:pPr>
      <w:r w:rsidRPr="00115885">
        <w:t>Základné sociálne poradenstvo</w:t>
      </w:r>
      <w:r>
        <w:t>, ako</w:t>
      </w:r>
      <w:r w:rsidR="00D163E0">
        <w:t xml:space="preserve"> </w:t>
      </w:r>
      <w:r w:rsidR="00D163E0" w:rsidRPr="00C46AC5">
        <w:t>odborn</w:t>
      </w:r>
      <w:r>
        <w:t>ú</w:t>
      </w:r>
      <w:r w:rsidR="00D163E0" w:rsidRPr="00C46AC5">
        <w:t xml:space="preserve"> činnosť, poskytuje sociáln</w:t>
      </w:r>
      <w:r>
        <w:t>a</w:t>
      </w:r>
      <w:r w:rsidR="00D163E0" w:rsidRPr="00C46AC5">
        <w:t xml:space="preserve"> pracovní</w:t>
      </w:r>
      <w:r>
        <w:t>čka</w:t>
      </w:r>
      <w:r w:rsidR="00D163E0" w:rsidRPr="00C46AC5">
        <w:t xml:space="preserve"> klientom, ktorí žiadajú o prijatie do zariadenia, ich rodinným príslušníkom a obyvate</w:t>
      </w:r>
      <w:r w:rsidR="00D163E0" w:rsidRPr="00C46AC5">
        <w:rPr>
          <w:rFonts w:ascii="TimesNewRoman" w:hAnsi="TimesNewRoman" w:cs="TimesNewRoman"/>
        </w:rPr>
        <w:t>ľ</w:t>
      </w:r>
      <w:r w:rsidR="00D163E0" w:rsidRPr="00C46AC5">
        <w:t>om žijúcim v zariadení. Sociáln</w:t>
      </w:r>
      <w:r w:rsidR="00D163E0">
        <w:t>a</w:t>
      </w:r>
      <w:r w:rsidR="00D163E0" w:rsidRPr="00C46AC5">
        <w:t xml:space="preserve"> pracovníčk</w:t>
      </w:r>
      <w:r w:rsidR="00D163E0">
        <w:t>a</w:t>
      </w:r>
      <w:r w:rsidR="00D163E0" w:rsidRPr="00C46AC5">
        <w:t xml:space="preserve"> </w:t>
      </w:r>
      <w:r w:rsidR="00D163E0">
        <w:t>je</w:t>
      </w:r>
      <w:r w:rsidR="00D163E0" w:rsidRPr="00C46AC5">
        <w:t xml:space="preserve"> v každodennom kontakte s obyvate</w:t>
      </w:r>
      <w:r w:rsidR="00D163E0" w:rsidRPr="00C46AC5">
        <w:rPr>
          <w:rFonts w:ascii="TimesNewRoman" w:hAnsi="TimesNewRoman" w:cs="TimesNewRoman"/>
        </w:rPr>
        <w:t>ľ</w:t>
      </w:r>
      <w:r w:rsidR="00D163E0" w:rsidRPr="00C46AC5">
        <w:t>mi, poskytuj</w:t>
      </w:r>
      <w:r w:rsidR="00D163E0">
        <w:t>e</w:t>
      </w:r>
      <w:r w:rsidR="00D163E0" w:rsidRPr="00C46AC5">
        <w:t xml:space="preserve"> im informácie, rady, pomáha im prekonáva</w:t>
      </w:r>
      <w:r w:rsidR="00D163E0" w:rsidRPr="00C46AC5">
        <w:rPr>
          <w:rFonts w:ascii="TimesNewRoman" w:hAnsi="TimesNewRoman" w:cs="TimesNewRoman"/>
        </w:rPr>
        <w:t xml:space="preserve">ť </w:t>
      </w:r>
      <w:r w:rsidR="00D163E0" w:rsidRPr="00C46AC5">
        <w:t>rôzne náročné situácie, v ktorých sa ocitnú. Už pred nástupom klienta do zariadenia získava a sprac</w:t>
      </w:r>
      <w:r w:rsidR="00D163E0">
        <w:t>o</w:t>
      </w:r>
      <w:r w:rsidR="00D163E0" w:rsidRPr="00C46AC5">
        <w:t>v</w:t>
      </w:r>
      <w:r w:rsidR="00D163E0">
        <w:t>áva</w:t>
      </w:r>
      <w:r w:rsidR="00D163E0" w:rsidRPr="00C46AC5">
        <w:t xml:space="preserve"> informácie o jeho sociálnej situácii, zdravotných </w:t>
      </w:r>
      <w:r w:rsidR="00D163E0" w:rsidRPr="00C46AC5">
        <w:rPr>
          <w:rFonts w:ascii="TimesNewRoman" w:hAnsi="TimesNewRoman" w:cs="TimesNewRoman"/>
        </w:rPr>
        <w:t>ť</w:t>
      </w:r>
      <w:r w:rsidR="00D163E0" w:rsidRPr="00C46AC5">
        <w:t>ažkostiach, rodinných pomeroch a spoločne s klientom sa snaž</w:t>
      </w:r>
      <w:r w:rsidR="00D163E0">
        <w:t>í</w:t>
      </w:r>
      <w:r w:rsidR="00D163E0" w:rsidRPr="00C46AC5">
        <w:t xml:space="preserve"> nájsť adekvátne riešenie jeho situácie. Po umiestnení klienta do zariadenia sociáln</w:t>
      </w:r>
      <w:r w:rsidR="00D163E0">
        <w:t>a</w:t>
      </w:r>
      <w:r w:rsidR="00D163E0" w:rsidRPr="00C46AC5">
        <w:t xml:space="preserve"> pracovníčk</w:t>
      </w:r>
      <w:r w:rsidR="00D163E0">
        <w:t>a</w:t>
      </w:r>
      <w:r w:rsidR="00D163E0" w:rsidRPr="00C46AC5">
        <w:t xml:space="preserve"> pokračuj</w:t>
      </w:r>
      <w:r w:rsidR="00D163E0">
        <w:t>e</w:t>
      </w:r>
      <w:r w:rsidR="00D163E0" w:rsidRPr="00C46AC5">
        <w:t xml:space="preserve"> v priebežnom získavaní údajov o klientovi a v spolupráci s ostatnými zamestnancami pre neho vytvára čo najideálnejší</w:t>
      </w:r>
      <w:r w:rsidR="00D163E0">
        <w:t xml:space="preserve"> </w:t>
      </w:r>
      <w:r>
        <w:t xml:space="preserve">individuálny </w:t>
      </w:r>
      <w:r w:rsidR="00D163E0" w:rsidRPr="00C46AC5">
        <w:t>program, aktivity</w:t>
      </w:r>
      <w:r w:rsidR="00D163E0">
        <w:t>. Pripravuje podklady na prijatie do zariadenia a uzatváranie zmlúv s klientom, ďalej poskytuje poradenské služby, vedie osobnú agendu, sprostredkováva kontakt s rodinou, vykonáva a zabezpečuje úschovu cenných vecí a vkladných knižiek klientov, organizuje kultúrne a spoločenské podujatia.</w:t>
      </w:r>
    </w:p>
    <w:p w:rsidR="004A0B21" w:rsidRDefault="004A0B21" w:rsidP="00D163E0">
      <w:pPr>
        <w:pStyle w:val="Nadpis3"/>
      </w:pPr>
      <w:bookmarkStart w:id="10" w:name="_Toc392842745"/>
    </w:p>
    <w:p w:rsidR="00D163E0" w:rsidRDefault="00D163E0" w:rsidP="00D163E0">
      <w:pPr>
        <w:pStyle w:val="Nadpis3"/>
      </w:pPr>
      <w:r>
        <w:t>3.2</w:t>
      </w:r>
      <w:r>
        <w:tab/>
        <w:t>Individuálna a skupinová práca s klientmi</w:t>
      </w:r>
      <w:bookmarkEnd w:id="10"/>
    </w:p>
    <w:p w:rsidR="00D163E0" w:rsidRDefault="00D163E0" w:rsidP="00D163E0">
      <w:pPr>
        <w:jc w:val="both"/>
      </w:pPr>
    </w:p>
    <w:p w:rsidR="00D163E0" w:rsidRDefault="00D163E0" w:rsidP="00D163E0">
      <w:pPr>
        <w:jc w:val="both"/>
      </w:pPr>
      <w:r>
        <w:tab/>
        <w:t xml:space="preserve">Klientom v zariadení sa šesť dní v týždni venujú kvalifikované </w:t>
      </w:r>
      <w:proofErr w:type="spellStart"/>
      <w:r>
        <w:t>ergoterapeutky</w:t>
      </w:r>
      <w:proofErr w:type="spellEnd"/>
      <w:r>
        <w:t>.</w:t>
      </w:r>
    </w:p>
    <w:p w:rsidR="00D163E0" w:rsidRPr="00C46AC5" w:rsidRDefault="00D163E0" w:rsidP="00D163E0">
      <w:pPr>
        <w:pStyle w:val="Odsekzoznamu"/>
        <w:autoSpaceDE w:val="0"/>
        <w:autoSpaceDN w:val="0"/>
        <w:adjustRightInd w:val="0"/>
        <w:ind w:left="0" w:firstLine="708"/>
        <w:jc w:val="both"/>
      </w:pPr>
      <w:r w:rsidRPr="00C46AC5">
        <w:rPr>
          <w:b/>
          <w:bCs/>
        </w:rPr>
        <w:t>Individuálna práca</w:t>
      </w:r>
      <w:r>
        <w:t xml:space="preserve"> </w:t>
      </w:r>
      <w:r w:rsidRPr="00C46AC5">
        <w:t>je založená na individuálnom prístupe práce ku každému klientovi. Cie</w:t>
      </w:r>
      <w:r w:rsidRPr="00C46AC5">
        <w:rPr>
          <w:rFonts w:ascii="TimesNewRoman" w:hAnsi="TimesNewRoman" w:cs="TimesNewRoman"/>
        </w:rPr>
        <w:t>ľ</w:t>
      </w:r>
      <w:r w:rsidRPr="00C46AC5">
        <w:t>om je podporova</w:t>
      </w:r>
      <w:r w:rsidRPr="00C46AC5">
        <w:rPr>
          <w:rFonts w:ascii="TimesNewRoman" w:hAnsi="TimesNewRoman" w:cs="TimesNewRoman"/>
        </w:rPr>
        <w:t xml:space="preserve">ť </w:t>
      </w:r>
      <w:r w:rsidRPr="00C46AC5">
        <w:t>fyzickú a duševnú kondíciu  každého klienta,  zapájať ho do rôznych</w:t>
      </w:r>
      <w:r>
        <w:t xml:space="preserve"> činností </w:t>
      </w:r>
      <w:r w:rsidRPr="00C46AC5">
        <w:t>a aktivít,</w:t>
      </w:r>
      <w:r>
        <w:t xml:space="preserve"> udržiavať</w:t>
      </w:r>
      <w:r w:rsidRPr="00C46AC5">
        <w:rPr>
          <w:rFonts w:ascii="TimesNewRoman" w:hAnsi="TimesNewRoman" w:cs="TimesNewRoman"/>
        </w:rPr>
        <w:t xml:space="preserve"> </w:t>
      </w:r>
      <w:r w:rsidRPr="00C46AC5">
        <w:t>jeho kontakt so</w:t>
      </w:r>
      <w:r>
        <w:t xml:space="preserve"> spoločenským p</w:t>
      </w:r>
      <w:r w:rsidRPr="00C46AC5">
        <w:t>rostredím.</w:t>
      </w:r>
      <w:r>
        <w:t xml:space="preserve"> </w:t>
      </w:r>
    </w:p>
    <w:p w:rsidR="00D163E0" w:rsidRDefault="00D163E0" w:rsidP="00D163E0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Skupinová práca </w:t>
      </w:r>
      <w:r>
        <w:t>s klientmi udržiava ich vzájomnú  súdržnosť, podporuje schopnosť kooperácie, vzájomnej komunikácie a tolerancie rozdielnosti.  Zároveň rozvíja ich tvorivé myslenie a zmysluplne  napĺňa vo</w:t>
      </w:r>
      <w:r>
        <w:rPr>
          <w:rFonts w:ascii="TimesNewRoman" w:hAnsi="TimesNewRoman" w:cs="TimesNewRoman"/>
        </w:rPr>
        <w:t>ľ</w:t>
      </w:r>
      <w:r>
        <w:t>ný čas. Súčasťou skupinovej práce s klientmi sú rôzne formy kultúrnej, záujmovej a pracovnej činnosti.</w:t>
      </w:r>
    </w:p>
    <w:p w:rsidR="00D163E0" w:rsidRPr="006D3810" w:rsidRDefault="00115885" w:rsidP="00D163E0">
      <w:pPr>
        <w:ind w:firstLine="708"/>
        <w:jc w:val="both"/>
      </w:pPr>
      <w:r>
        <w:t>V roku 2015 sme dobudovali p</w:t>
      </w:r>
      <w:r w:rsidR="00D163E0" w:rsidRPr="006D3810">
        <w:t xml:space="preserve">re zlepšenie individuálnej aj skupinovej práce s klientmi  v záhradnej časti zariadenia, na trávnatej ploche „terapeutickú záhradu“. Záhrada ponúka ako terapeutické médium priestor pre cvičenie, stretávanie, pozorovanie a kreativitu. Rehabilitačný kútik s umiestnením externých cvičiacich pomôcok, </w:t>
      </w:r>
      <w:r w:rsidR="0074529E">
        <w:t xml:space="preserve">mostík na nácvik chôdze, </w:t>
      </w:r>
      <w:r w:rsidR="00D163E0" w:rsidRPr="006D3810">
        <w:t>pultov na pestovanie rastlín, vysadeným rastlinstvom ponúka klientom zariadenia výukový a</w:t>
      </w:r>
      <w:r w:rsidR="00D163E0">
        <w:t> </w:t>
      </w:r>
      <w:r w:rsidR="00D163E0" w:rsidRPr="006D3810">
        <w:t>voľno</w:t>
      </w:r>
      <w:r w:rsidR="00D163E0">
        <w:t xml:space="preserve"> </w:t>
      </w:r>
      <w:r w:rsidR="00D163E0" w:rsidRPr="006D3810">
        <w:t xml:space="preserve">časový priestor. </w:t>
      </w:r>
    </w:p>
    <w:p w:rsidR="00D163E0" w:rsidRDefault="00D163E0" w:rsidP="00D163E0">
      <w:pPr>
        <w:pStyle w:val="Nadpis3"/>
      </w:pPr>
      <w:bookmarkStart w:id="11" w:name="_Toc392842746"/>
      <w:r>
        <w:t>3.3</w:t>
      </w:r>
      <w:r>
        <w:tab/>
        <w:t>Zdravotnícke služby</w:t>
      </w:r>
      <w:bookmarkEnd w:id="11"/>
    </w:p>
    <w:p w:rsidR="00D163E0" w:rsidRDefault="00D163E0" w:rsidP="00D163E0">
      <w:pPr>
        <w:autoSpaceDE w:val="0"/>
        <w:autoSpaceDN w:val="0"/>
        <w:adjustRightInd w:val="0"/>
        <w:jc w:val="both"/>
      </w:pPr>
      <w:r>
        <w:tab/>
        <w:t>Klienti majú zabezpečenú nepretržitá 24 hodinovú komplexnú zdravotnú starostlivosť. Klientom s nepriaznivým zdravotným stavom sa pod</w:t>
      </w:r>
      <w:r>
        <w:rPr>
          <w:rFonts w:ascii="TimesNewRoman" w:hAnsi="TimesNewRoman" w:cs="TimesNewRoman"/>
        </w:rPr>
        <w:t>ľ</w:t>
      </w:r>
      <w:r>
        <w:t>a rozsahu ich zdravotného postihnutia poskytuje pomoc na zabezpečenie nevyhnutných životných úkonov pri čiastočnej alebo prevažnej bezvládnosti. V závislosti od zdravotného stavu obyvate</w:t>
      </w:r>
      <w:r>
        <w:rPr>
          <w:rFonts w:ascii="TimesNewRoman" w:hAnsi="TimesNewRoman" w:cs="TimesNewRoman"/>
        </w:rPr>
        <w:t>ľ</w:t>
      </w:r>
      <w:r>
        <w:t>ov a ich záujmu o vo</w:t>
      </w:r>
      <w:r>
        <w:rPr>
          <w:rFonts w:ascii="TimesNewRoman" w:hAnsi="TimesNewRoman" w:cs="TimesNewRoman"/>
        </w:rPr>
        <w:t>ľ</w:t>
      </w:r>
      <w:r>
        <w:t xml:space="preserve">no časové aktivity </w:t>
      </w:r>
      <w:r>
        <w:lastRenderedPageBreak/>
        <w:t>zdravotný a sociálny personál zabezpečuje pomoc pri prechádzkach, individuálnych záujmoch, mobilizujú ich ku chôdzi a účasti na spoločenských a kultúrnych aktivitách. Jedenkrát do týždňa je v zariadení zabezpečená zdravotná starostlivosť</w:t>
      </w:r>
      <w:r>
        <w:rPr>
          <w:rFonts w:ascii="TimesNewRoman" w:hAnsi="TimesNewRoman" w:cs="TimesNewRoman"/>
        </w:rPr>
        <w:t xml:space="preserve"> </w:t>
      </w:r>
      <w:r>
        <w:t xml:space="preserve">všeobecným lekárom, ktorý klientom poskytuje pravidelnú kontrolu a predpisuje lieky. Okrem toho sa im zabezpečujú pravidelné kontroly u odborných lekárov, podávanie liekov, injekcií, meranie krvného tlaku, telesnej teploty a diabetologických hodnôt. </w:t>
      </w:r>
    </w:p>
    <w:p w:rsidR="00D163E0" w:rsidRDefault="00D163E0" w:rsidP="00D163E0">
      <w:pPr>
        <w:autoSpaceDE w:val="0"/>
        <w:autoSpaceDN w:val="0"/>
        <w:adjustRightInd w:val="0"/>
        <w:jc w:val="both"/>
        <w:rPr>
          <w:b/>
        </w:rPr>
      </w:pPr>
      <w:r>
        <w:tab/>
        <w:t xml:space="preserve">V rámci opatrovateľskej služby je vykonávaná celodenná hygienická starostlivosť (osobná hygiena, umývanie, česanie, strihanie nechtov, holenie, kúpanie, sprchovanie, umývanie vlasov), pomoc pri obliekaní a vyzliekaní,  obslužná starostlivosť pri stolovaní, podávanie jedla klientom, starostlivosť o osobnú a posteľnú bielizeň klientov, pranie, žehlenie a každodenné upratovanie. </w:t>
      </w:r>
      <w:r>
        <w:br/>
      </w:r>
    </w:p>
    <w:p w:rsidR="00D163E0" w:rsidRDefault="00D163E0" w:rsidP="00D163E0">
      <w:pPr>
        <w:pStyle w:val="Nadpis3"/>
      </w:pPr>
      <w:bookmarkStart w:id="12" w:name="_Toc392842747"/>
      <w:r>
        <w:t>3.4</w:t>
      </w:r>
      <w:r>
        <w:tab/>
        <w:t>Obslužné činnosti</w:t>
      </w:r>
      <w:bookmarkEnd w:id="12"/>
      <w:r>
        <w:t xml:space="preserve"> </w:t>
      </w:r>
    </w:p>
    <w:p w:rsidR="00D163E0" w:rsidRPr="00C83514" w:rsidRDefault="00D163E0" w:rsidP="00D163E0">
      <w:pPr>
        <w:pStyle w:val="Odsekzoznamu"/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  <w:ind w:firstLine="708"/>
        <w:jc w:val="both"/>
      </w:pPr>
      <w:r>
        <w:t xml:space="preserve">Bývanie klientov je zabezpečené v samostatných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 – lôžkových izbách, ktoré sú vybavené </w:t>
      </w:r>
      <w:proofErr w:type="spellStart"/>
      <w:r>
        <w:t>sociálno</w:t>
      </w:r>
      <w:proofErr w:type="spellEnd"/>
      <w:r>
        <w:t>–hygienickým zariadením (WC, sprcha a umývadlo). V izbách je zapojené signalizačné zariadenie k privolaniu zdravotného personálu.</w:t>
      </w:r>
    </w:p>
    <w:p w:rsidR="00D163E0" w:rsidRDefault="00D163E0" w:rsidP="00D163E0">
      <w:pPr>
        <w:autoSpaceDE w:val="0"/>
        <w:autoSpaceDN w:val="0"/>
        <w:adjustRightInd w:val="0"/>
        <w:jc w:val="both"/>
      </w:pPr>
      <w:r>
        <w:t>Klientom zariadenia sú k dispozícii spoločenské priestory, jedáleň, ordinácia pre zmluvného lekára. Súčasťou budovy je ve</w:t>
      </w:r>
      <w:r>
        <w:rPr>
          <w:rFonts w:ascii="TimesNewRoman" w:hAnsi="TimesNewRoman" w:cs="TimesNewRoman"/>
        </w:rPr>
        <w:t>ľ</w:t>
      </w:r>
      <w:r>
        <w:t>kokapacitný vý</w:t>
      </w:r>
      <w:r>
        <w:rPr>
          <w:rFonts w:ascii="TimesNewRoman" w:hAnsi="TimesNewRoman" w:cs="TimesNewRoman"/>
        </w:rPr>
        <w:t>ť</w:t>
      </w:r>
      <w:r>
        <w:t>ah, ktorý zabezpečuje bezbariérový prístup obyvate</w:t>
      </w:r>
      <w:r>
        <w:rPr>
          <w:rFonts w:ascii="TimesNewRoman" w:hAnsi="TimesNewRoman" w:cs="TimesNewRoman"/>
        </w:rPr>
        <w:t>ľ</w:t>
      </w:r>
      <w:r>
        <w:t>ov na všetky podlažia.</w:t>
      </w:r>
    </w:p>
    <w:p w:rsidR="00D163E0" w:rsidRDefault="00D163E0" w:rsidP="00D163E0">
      <w:pPr>
        <w:autoSpaceDE w:val="0"/>
        <w:autoSpaceDN w:val="0"/>
        <w:adjustRightInd w:val="0"/>
        <w:ind w:firstLine="708"/>
        <w:jc w:val="both"/>
      </w:pPr>
      <w:r>
        <w:t>Stravovanie klientov a zamestnancov je zabezpečené vo vlastnej stravovacej prevádzke vybavenej modernou technológiou. Klientom v zariadení sa podáva päť až šesťkrát denne strava.</w:t>
      </w:r>
    </w:p>
    <w:p w:rsidR="00D163E0" w:rsidRDefault="00D163E0" w:rsidP="00D163E0">
      <w:pPr>
        <w:pStyle w:val="Nadpis3"/>
      </w:pPr>
      <w:bookmarkStart w:id="13" w:name="_Toc392842748"/>
      <w:r>
        <w:t>3.5</w:t>
      </w:r>
      <w:r>
        <w:tab/>
        <w:t>Ďalšie činnosti</w:t>
      </w:r>
      <w:bookmarkEnd w:id="13"/>
    </w:p>
    <w:p w:rsidR="00D163E0" w:rsidRDefault="00D163E0" w:rsidP="00D163E0">
      <w:pPr>
        <w:spacing w:before="100" w:after="100"/>
        <w:ind w:firstLine="708"/>
        <w:jc w:val="both"/>
      </w:pPr>
      <w:r>
        <w:t>Všetky vyššie uvedené služby sú klientom poskytované ako základné služby, ku ktorým je možné zabezpečiť aj poskytovanie fakultatívnych služieb (zabezpečenie liekov, zdravotných pomôcok a zdravotnej kozmetiky, pedikúra, manikúra, kadernícke služby a iné podľa individuálnych požiadaviek klientov). Taktiež zabezpečujeme záujmové činnosti a úschovu cenných vecí.</w:t>
      </w:r>
    </w:p>
    <w:p w:rsidR="00D163E0" w:rsidRDefault="00D163E0" w:rsidP="00D163E0">
      <w:pPr>
        <w:pStyle w:val="Nadpis3"/>
      </w:pPr>
      <w:bookmarkStart w:id="14" w:name="_Toc392842749"/>
      <w:r>
        <w:t>3.6</w:t>
      </w:r>
      <w:r>
        <w:tab/>
        <w:t>Nadštandardné služby</w:t>
      </w:r>
      <w:bookmarkEnd w:id="14"/>
      <w:r>
        <w:t xml:space="preserve"> </w:t>
      </w:r>
    </w:p>
    <w:p w:rsidR="00D163E0" w:rsidRDefault="00D163E0" w:rsidP="00D163E0">
      <w:pPr>
        <w:autoSpaceDE w:val="0"/>
        <w:autoSpaceDN w:val="0"/>
        <w:adjustRightInd w:val="0"/>
        <w:jc w:val="both"/>
      </w:pPr>
    </w:p>
    <w:p w:rsidR="00D163E0" w:rsidRDefault="00D163E0" w:rsidP="00D163E0">
      <w:pPr>
        <w:autoSpaceDE w:val="0"/>
        <w:autoSpaceDN w:val="0"/>
        <w:adjustRightInd w:val="0"/>
        <w:ind w:firstLine="708"/>
        <w:jc w:val="both"/>
      </w:pPr>
      <w:r>
        <w:t>V rámci svojich možností zabezpečuje zariadenie poskytovanie zdravotnej starostlivosti prostredníctvom osobných návštev zmluvného lekára klientov 1x týždenne vo vlastných priestoroch v zriadenej ambulancii. Predpisovanie a donáška liekov a iných zdravotných pomôcok je zabezpečené dodávate</w:t>
      </w:r>
      <w:r>
        <w:rPr>
          <w:rFonts w:ascii="TimesNewRoman" w:hAnsi="TimesNewRoman" w:cs="TimesNewRoman"/>
        </w:rPr>
        <w:t>ľ</w:t>
      </w:r>
      <w:r>
        <w:t xml:space="preserve">sky priamo do zariadenia. Okrem toho zabezpečujeme služby kaderníčky, pedikérky a masáže na základe záujmu klientov 1krát mesačne. Hlavná sestra realizuje objednávanie vyšetrení u odborných lekárov, zabezpečuje sanitku a prepravnú službu pri odvoze na vyšetrenia. Sociálna pracovníčka vykonáva na základe poverení klientov styk s úradmi, poštou, bankou, rodinou, telefonicky kontaktuje príbuzných. </w:t>
      </w:r>
    </w:p>
    <w:p w:rsidR="00D163E0" w:rsidRDefault="00D163E0" w:rsidP="00D163E0">
      <w:pPr>
        <w:autoSpaceDE w:val="0"/>
        <w:autoSpaceDN w:val="0"/>
        <w:adjustRightInd w:val="0"/>
        <w:ind w:firstLine="708"/>
        <w:jc w:val="both"/>
      </w:pPr>
      <w:r>
        <w:t xml:space="preserve">Jedenkrát za mesiac je v kaplnke zariadenia odslúžená katolícka omša a jedenkrát v mesiaci sú evanjelické </w:t>
      </w:r>
      <w:r w:rsidR="0074529E">
        <w:t>S</w:t>
      </w:r>
      <w:r>
        <w:t xml:space="preserve">lužby </w:t>
      </w:r>
      <w:r w:rsidR="0074529E">
        <w:t>B</w:t>
      </w:r>
      <w:r>
        <w:t xml:space="preserve">ožie. Príležitostne sa usporiadajú ekumenické stretnutia veriacich. </w:t>
      </w:r>
    </w:p>
    <w:p w:rsidR="00D163E0" w:rsidRDefault="00D163E0" w:rsidP="00D163E0">
      <w:pPr>
        <w:autoSpaceDE w:val="0"/>
        <w:autoSpaceDN w:val="0"/>
        <w:adjustRightInd w:val="0"/>
        <w:ind w:firstLine="708"/>
        <w:jc w:val="both"/>
      </w:pPr>
      <w:r>
        <w:lastRenderedPageBreak/>
        <w:t>Klienti zariadenia sa pravidelne zúčastňujú</w:t>
      </w:r>
      <w:r w:rsidR="0074529E">
        <w:t xml:space="preserve"> výletov a</w:t>
      </w:r>
      <w:r>
        <w:t xml:space="preserve"> kultúrno-spoločenských akcií organizovaných mestom Sládkovičovo. </w:t>
      </w:r>
    </w:p>
    <w:p w:rsidR="00D163E0" w:rsidRDefault="00D163E0" w:rsidP="00D163E0">
      <w:pPr>
        <w:autoSpaceDE w:val="0"/>
        <w:autoSpaceDN w:val="0"/>
        <w:adjustRightInd w:val="0"/>
        <w:ind w:firstLine="708"/>
        <w:jc w:val="both"/>
      </w:pPr>
      <w:r>
        <w:t xml:space="preserve">Okrem základnej nevyhnutnej starostlivosti bola venovaná pozornosť aj spoločensko-kultúrnemu vyžitiu klientov organizovaním spoločenských podujatí priamo </w:t>
      </w:r>
      <w:r w:rsidR="00F9027F">
        <w:t xml:space="preserve">v </w:t>
      </w:r>
      <w:r>
        <w:t xml:space="preserve">priestoroch zariadenia. </w:t>
      </w:r>
    </w:p>
    <w:p w:rsidR="004632BE" w:rsidRDefault="004632BE" w:rsidP="00D163E0">
      <w:pPr>
        <w:pStyle w:val="Nadpis2"/>
      </w:pPr>
      <w:bookmarkStart w:id="15" w:name="_Toc392842750"/>
    </w:p>
    <w:p w:rsidR="00D163E0" w:rsidRDefault="00D163E0" w:rsidP="00D163E0">
      <w:pPr>
        <w:pStyle w:val="Nadpis2"/>
      </w:pPr>
      <w:r>
        <w:t>4</w:t>
      </w:r>
      <w:r>
        <w:tab/>
        <w:t>FINANČNÁ SITUÁCIA ZA ROK 201</w:t>
      </w:r>
      <w:bookmarkEnd w:id="15"/>
      <w:r>
        <w:t>4</w:t>
      </w:r>
    </w:p>
    <w:p w:rsidR="00D163E0" w:rsidRDefault="00D163E0" w:rsidP="00D163E0"/>
    <w:p w:rsidR="00D163E0" w:rsidRDefault="00D163E0" w:rsidP="00D163E0">
      <w:r>
        <w:t>Finančnú situáciu a vývoj zariadenia prezentujú priložené finančné výkazy overené audítorom (viď príloha).</w:t>
      </w:r>
    </w:p>
    <w:p w:rsidR="00D163E0" w:rsidRDefault="00D163E0" w:rsidP="00D163E0"/>
    <w:p w:rsidR="00D163E0" w:rsidRDefault="00D163E0" w:rsidP="00D163E0">
      <w:pPr>
        <w:pStyle w:val="Nadpis3"/>
        <w:numPr>
          <w:ilvl w:val="1"/>
          <w:numId w:val="11"/>
        </w:numPr>
      </w:pPr>
      <w:bookmarkStart w:id="16" w:name="_Toc392842751"/>
      <w:r>
        <w:t>Prehľad o peňažných príjmoch a výdavkoch zariadenia</w:t>
      </w:r>
      <w:bookmarkEnd w:id="16"/>
    </w:p>
    <w:p w:rsidR="00D163E0" w:rsidRDefault="00D163E0" w:rsidP="00D163E0"/>
    <w:p w:rsidR="00D163E0" w:rsidRPr="001A002F" w:rsidRDefault="00D163E0" w:rsidP="00D163E0">
      <w:pPr>
        <w:pStyle w:val="Odsekzoznamu"/>
        <w:autoSpaceDE w:val="0"/>
        <w:autoSpaceDN w:val="0"/>
        <w:adjustRightInd w:val="0"/>
        <w:ind w:left="0" w:firstLine="708"/>
        <w:rPr>
          <w:b/>
          <w:bCs/>
          <w:sz w:val="28"/>
          <w:szCs w:val="28"/>
        </w:rPr>
      </w:pPr>
      <w:r w:rsidRPr="001A002F">
        <w:rPr>
          <w:b/>
          <w:bCs/>
          <w:sz w:val="28"/>
          <w:szCs w:val="28"/>
        </w:rPr>
        <w:t xml:space="preserve">Hospodárenie </w:t>
      </w:r>
    </w:p>
    <w:p w:rsidR="00D163E0" w:rsidRPr="001A002F" w:rsidRDefault="00D163E0" w:rsidP="00D163E0">
      <w:pPr>
        <w:pStyle w:val="Odsekzoznamu"/>
        <w:autoSpaceDE w:val="0"/>
        <w:autoSpaceDN w:val="0"/>
        <w:adjustRightInd w:val="0"/>
        <w:ind w:left="1080"/>
        <w:rPr>
          <w:b/>
          <w:bCs/>
        </w:rPr>
      </w:pPr>
    </w:p>
    <w:p w:rsidR="00D163E0" w:rsidRDefault="00D163E0" w:rsidP="00D163E0">
      <w:pPr>
        <w:autoSpaceDE w:val="0"/>
        <w:autoSpaceDN w:val="0"/>
        <w:adjustRightInd w:val="0"/>
        <w:jc w:val="both"/>
      </w:pPr>
      <w:r>
        <w:t>Detailnejšie informácie o stave majetku a záväzkov, nákladov a výnosoch k 31.12.2014 sú v nižšie uvedených tabuľkách.</w:t>
      </w:r>
    </w:p>
    <w:p w:rsidR="00D163E0" w:rsidRDefault="00D163E0" w:rsidP="00D163E0">
      <w:pPr>
        <w:autoSpaceDE w:val="0"/>
        <w:autoSpaceDN w:val="0"/>
        <w:adjustRightInd w:val="0"/>
        <w:jc w:val="both"/>
      </w:pPr>
    </w:p>
    <w:tbl>
      <w:tblPr>
        <w:tblW w:w="5315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79"/>
        <w:gridCol w:w="830"/>
        <w:gridCol w:w="14"/>
        <w:gridCol w:w="28"/>
        <w:gridCol w:w="807"/>
        <w:gridCol w:w="980"/>
        <w:gridCol w:w="15"/>
        <w:gridCol w:w="9"/>
        <w:gridCol w:w="34"/>
        <w:gridCol w:w="843"/>
        <w:gridCol w:w="15"/>
        <w:gridCol w:w="15"/>
        <w:gridCol w:w="857"/>
        <w:gridCol w:w="15"/>
        <w:gridCol w:w="15"/>
        <w:gridCol w:w="28"/>
        <w:gridCol w:w="746"/>
        <w:gridCol w:w="28"/>
        <w:gridCol w:w="906"/>
        <w:gridCol w:w="1090"/>
        <w:gridCol w:w="953"/>
      </w:tblGrid>
      <w:tr w:rsidR="00D163E0" w:rsidRPr="001C553D" w:rsidTr="0074529E">
        <w:trPr>
          <w:trHeight w:val="145"/>
          <w:tblHeader/>
          <w:jc w:val="center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Dlhodobý hmotný majetok</w:t>
            </w:r>
          </w:p>
        </w:tc>
        <w:tc>
          <w:tcPr>
            <w:tcW w:w="860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D163E0" w:rsidRPr="001C553D" w:rsidTr="0074529E">
        <w:trPr>
          <w:trHeight w:val="1537"/>
          <w:tblHeader/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9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15"/>
                <w:szCs w:val="15"/>
              </w:rPr>
            </w:pPr>
            <w:r>
              <w:rPr>
                <w:rFonts w:cs="Arial Narrow"/>
                <w:b/>
                <w:bCs/>
                <w:sz w:val="15"/>
                <w:szCs w:val="15"/>
              </w:rPr>
              <w:t>Software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cs="Arial Narrow"/>
                <w:b/>
                <w:bCs/>
                <w:sz w:val="15"/>
                <w:szCs w:val="15"/>
              </w:rPr>
              <w:t>Pozemky</w:t>
            </w:r>
            <w:r w:rsidRPr="001C553D">
              <w:rPr>
                <w:rFonts w:cs="Arial Narrow"/>
                <w:b/>
                <w:bCs/>
                <w:sz w:val="15"/>
                <w:szCs w:val="15"/>
              </w:rPr>
              <w:t>Stavby</w:t>
            </w:r>
            <w:proofErr w:type="spellEnd"/>
          </w:p>
        </w:tc>
        <w:tc>
          <w:tcPr>
            <w:tcW w:w="10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Samostatné hnuteľné veci a súbory hnuteľných vecí</w:t>
            </w:r>
          </w:p>
        </w:tc>
        <w:tc>
          <w:tcPr>
            <w:tcW w:w="9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Pestovateľské celky</w:t>
            </w:r>
            <w:r w:rsidRPr="001C553D">
              <w:rPr>
                <w:rFonts w:cs="Arial Narrow"/>
                <w:b/>
                <w:bCs/>
                <w:sz w:val="15"/>
                <w:szCs w:val="15"/>
              </w:rPr>
              <w:br/>
              <w:t xml:space="preserve"> trvalých porastov</w:t>
            </w:r>
          </w:p>
        </w:tc>
        <w:tc>
          <w:tcPr>
            <w:tcW w:w="9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Základné stádo a ťažné zvieratá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Ostatný DHM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15"/>
                <w:szCs w:val="15"/>
              </w:rPr>
            </w:pPr>
            <w:proofErr w:type="spellStart"/>
            <w:r w:rsidRPr="001C553D">
              <w:rPr>
                <w:rFonts w:cs="Arial Narrow"/>
                <w:b/>
                <w:bCs/>
                <w:sz w:val="15"/>
                <w:szCs w:val="15"/>
              </w:rPr>
              <w:t>Obsta-rávaný</w:t>
            </w:r>
            <w:proofErr w:type="spellEnd"/>
            <w:r w:rsidRPr="001C553D">
              <w:rPr>
                <w:rFonts w:cs="Arial Narrow"/>
                <w:b/>
                <w:bCs/>
                <w:sz w:val="15"/>
                <w:szCs w:val="15"/>
              </w:rPr>
              <w:t xml:space="preserve"> DHM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Poskytnuté preddavky na DHM</w:t>
            </w:r>
            <w:r>
              <w:rPr>
                <w:rFonts w:cs="Arial Narrow"/>
                <w:b/>
                <w:bCs/>
                <w:sz w:val="15"/>
                <w:szCs w:val="15"/>
              </w:rPr>
              <w:t xml:space="preserve"> a DNM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Spolu</w:t>
            </w:r>
          </w:p>
        </w:tc>
      </w:tr>
      <w:tr w:rsidR="00D163E0" w:rsidRPr="001C553D" w:rsidTr="0074529E">
        <w:trPr>
          <w:trHeight w:val="155"/>
          <w:tblHeader/>
          <w:jc w:val="center"/>
        </w:trPr>
        <w:tc>
          <w:tcPr>
            <w:tcW w:w="1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15"/>
                <w:szCs w:val="15"/>
              </w:rPr>
            </w:pPr>
            <w:r w:rsidRPr="001C553D">
              <w:rPr>
                <w:rFonts w:cs="Arial Narrow"/>
                <w:bCs/>
                <w:sz w:val="15"/>
                <w:szCs w:val="15"/>
              </w:rPr>
              <w:t>A</w:t>
            </w:r>
          </w:p>
        </w:tc>
        <w:tc>
          <w:tcPr>
            <w:tcW w:w="9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15"/>
                <w:szCs w:val="15"/>
              </w:rPr>
            </w:pPr>
            <w:r w:rsidRPr="001C553D">
              <w:rPr>
                <w:rFonts w:cs="Arial Narrow"/>
                <w:bCs/>
                <w:sz w:val="15"/>
                <w:szCs w:val="15"/>
              </w:rPr>
              <w:t>B</w:t>
            </w: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15"/>
                <w:szCs w:val="15"/>
              </w:rPr>
            </w:pPr>
            <w:r w:rsidRPr="001C553D">
              <w:rPr>
                <w:rFonts w:cs="Arial Narrow"/>
                <w:bCs/>
                <w:sz w:val="15"/>
                <w:szCs w:val="15"/>
              </w:rPr>
              <w:t>c</w:t>
            </w:r>
          </w:p>
        </w:tc>
        <w:tc>
          <w:tcPr>
            <w:tcW w:w="108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15"/>
                <w:szCs w:val="15"/>
              </w:rPr>
            </w:pPr>
            <w:r w:rsidRPr="001C553D">
              <w:rPr>
                <w:rFonts w:cs="Arial Narrow"/>
                <w:bCs/>
                <w:sz w:val="15"/>
                <w:szCs w:val="15"/>
              </w:rPr>
              <w:t>d</w:t>
            </w:r>
          </w:p>
        </w:tc>
        <w:tc>
          <w:tcPr>
            <w:tcW w:w="9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15"/>
                <w:szCs w:val="15"/>
              </w:rPr>
            </w:pPr>
            <w:r w:rsidRPr="001C553D">
              <w:rPr>
                <w:rFonts w:cs="Arial Narrow"/>
                <w:bCs/>
                <w:sz w:val="15"/>
                <w:szCs w:val="15"/>
              </w:rPr>
              <w:t>e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15"/>
                <w:szCs w:val="15"/>
              </w:rPr>
            </w:pPr>
            <w:r w:rsidRPr="001C553D">
              <w:rPr>
                <w:rFonts w:cs="Arial Narrow"/>
                <w:bCs/>
                <w:sz w:val="15"/>
                <w:szCs w:val="15"/>
              </w:rPr>
              <w:t>f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15"/>
                <w:szCs w:val="15"/>
              </w:rPr>
            </w:pPr>
            <w:r w:rsidRPr="001C553D">
              <w:rPr>
                <w:rFonts w:cs="Arial Narrow"/>
                <w:bCs/>
                <w:sz w:val="15"/>
                <w:szCs w:val="15"/>
              </w:rPr>
              <w:t>G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15"/>
                <w:szCs w:val="15"/>
              </w:rPr>
            </w:pPr>
            <w:r w:rsidRPr="001C553D">
              <w:rPr>
                <w:rFonts w:cs="Arial Narrow"/>
                <w:bCs/>
                <w:sz w:val="15"/>
                <w:szCs w:val="15"/>
              </w:rPr>
              <w:t>h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15"/>
                <w:szCs w:val="15"/>
              </w:rPr>
            </w:pPr>
            <w:r w:rsidRPr="001C553D">
              <w:rPr>
                <w:rFonts w:cs="Arial Narrow"/>
                <w:bCs/>
                <w:sz w:val="15"/>
                <w:szCs w:val="15"/>
              </w:rPr>
              <w:t>I</w:t>
            </w: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 w:val="15"/>
                <w:szCs w:val="15"/>
              </w:rPr>
            </w:pPr>
            <w:r w:rsidRPr="001C553D">
              <w:rPr>
                <w:rFonts w:cs="Arial Narrow"/>
                <w:bCs/>
                <w:sz w:val="15"/>
                <w:szCs w:val="15"/>
              </w:rPr>
              <w:t>J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015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Prvotné ocenenie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Stav na začiatku účtovného obdobia</w:t>
            </w:r>
          </w:p>
        </w:tc>
        <w:tc>
          <w:tcPr>
            <w:tcW w:w="9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970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1 791 586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221 090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2</w:t>
            </w:r>
            <w:r>
              <w:rPr>
                <w:rFonts w:cs="Arial Narrow"/>
                <w:sz w:val="15"/>
                <w:szCs w:val="15"/>
              </w:rPr>
              <w:t> </w:t>
            </w:r>
            <w:r w:rsidRPr="001C553D">
              <w:rPr>
                <w:rFonts w:cs="Arial Narrow"/>
                <w:sz w:val="15"/>
                <w:szCs w:val="15"/>
              </w:rPr>
              <w:t>0</w:t>
            </w:r>
            <w:r>
              <w:rPr>
                <w:rFonts w:cs="Arial Narrow"/>
                <w:sz w:val="15"/>
                <w:szCs w:val="15"/>
              </w:rPr>
              <w:t>13</w:t>
            </w:r>
            <w:r w:rsidRPr="001C553D">
              <w:rPr>
                <w:rFonts w:cs="Arial Narrow"/>
                <w:sz w:val="15"/>
                <w:szCs w:val="15"/>
              </w:rPr>
              <w:t xml:space="preserve"> </w:t>
            </w:r>
            <w:r>
              <w:rPr>
                <w:rFonts w:cs="Arial Narrow"/>
                <w:sz w:val="15"/>
                <w:szCs w:val="15"/>
              </w:rPr>
              <w:t>646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Prírastky</w:t>
            </w:r>
          </w:p>
        </w:tc>
        <w:tc>
          <w:tcPr>
            <w:tcW w:w="9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0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Úbytky</w:t>
            </w:r>
          </w:p>
        </w:tc>
        <w:tc>
          <w:tcPr>
            <w:tcW w:w="9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Presuny</w:t>
            </w:r>
          </w:p>
        </w:tc>
        <w:tc>
          <w:tcPr>
            <w:tcW w:w="9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Stav na konci účtovného obdobia</w:t>
            </w:r>
          </w:p>
        </w:tc>
        <w:tc>
          <w:tcPr>
            <w:tcW w:w="9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970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1 </w:t>
            </w:r>
            <w:r>
              <w:rPr>
                <w:rFonts w:cs="Arial Narrow"/>
                <w:sz w:val="15"/>
                <w:szCs w:val="15"/>
              </w:rPr>
              <w:t>791 586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221 090</w:t>
            </w: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2</w:t>
            </w:r>
            <w:r>
              <w:rPr>
                <w:rFonts w:cs="Arial Narrow"/>
                <w:sz w:val="15"/>
                <w:szCs w:val="15"/>
              </w:rPr>
              <w:t> </w:t>
            </w:r>
            <w:r w:rsidRPr="001C553D">
              <w:rPr>
                <w:rFonts w:cs="Arial Narrow"/>
                <w:sz w:val="15"/>
                <w:szCs w:val="15"/>
              </w:rPr>
              <w:t>0</w:t>
            </w:r>
            <w:r>
              <w:rPr>
                <w:rFonts w:cs="Arial Narrow"/>
                <w:sz w:val="15"/>
                <w:szCs w:val="15"/>
              </w:rPr>
              <w:t>13</w:t>
            </w:r>
            <w:r w:rsidRPr="001C553D">
              <w:rPr>
                <w:rFonts w:cs="Arial Narrow"/>
                <w:sz w:val="15"/>
                <w:szCs w:val="15"/>
              </w:rPr>
              <w:t xml:space="preserve"> </w:t>
            </w:r>
            <w:r>
              <w:rPr>
                <w:rFonts w:cs="Arial Narrow"/>
                <w:sz w:val="15"/>
                <w:szCs w:val="15"/>
              </w:rPr>
              <w:t>646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015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Oprávky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Stav na začiatku účtovného obdobia</w:t>
            </w:r>
          </w:p>
        </w:tc>
        <w:tc>
          <w:tcPr>
            <w:tcW w:w="9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88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119 442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48 730</w:t>
            </w:r>
          </w:p>
        </w:tc>
        <w:tc>
          <w:tcPr>
            <w:tcW w:w="9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5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168 260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lastRenderedPageBreak/>
              <w:t>Prírastky</w:t>
            </w:r>
          </w:p>
        </w:tc>
        <w:tc>
          <w:tcPr>
            <w:tcW w:w="9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194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89 581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37 459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127 234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Úbytky</w:t>
            </w:r>
          </w:p>
        </w:tc>
        <w:tc>
          <w:tcPr>
            <w:tcW w:w="9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Stav na konci účtovného obdobia</w:t>
            </w:r>
          </w:p>
        </w:tc>
        <w:tc>
          <w:tcPr>
            <w:tcW w:w="9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282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209 023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86 189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5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295 494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015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Opravné položky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Stav na začiatku účtovného obdobia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9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2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Prírastky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Úbytky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Stav na konci účtovného obdobia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0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015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Zostatková hodnota </w:t>
            </w:r>
          </w:p>
        </w:tc>
      </w:tr>
      <w:tr w:rsidR="00D163E0" w:rsidRPr="001C553D" w:rsidTr="0074529E">
        <w:trPr>
          <w:trHeight w:val="278"/>
          <w:tblHeader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Stav na začiatku účtovného obdobia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882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1</w:t>
            </w:r>
            <w:r>
              <w:rPr>
                <w:rFonts w:cs="Arial Narrow"/>
                <w:sz w:val="15"/>
                <w:szCs w:val="15"/>
              </w:rPr>
              <w:t> 672 144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172 360</w:t>
            </w:r>
          </w:p>
        </w:tc>
        <w:tc>
          <w:tcPr>
            <w:tcW w:w="95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86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8B6417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1 845 386</w:t>
            </w:r>
          </w:p>
        </w:tc>
      </w:tr>
      <w:tr w:rsidR="00D163E0" w:rsidRPr="008B6417" w:rsidTr="0074529E">
        <w:trPr>
          <w:trHeight w:val="290"/>
          <w:tblHeader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 w:val="15"/>
                <w:szCs w:val="15"/>
              </w:rPr>
            </w:pPr>
            <w:r w:rsidRPr="001C553D">
              <w:rPr>
                <w:rFonts w:cs="Arial Narrow"/>
                <w:b/>
                <w:bCs/>
                <w:sz w:val="15"/>
                <w:szCs w:val="15"/>
              </w:rPr>
              <w:t>Stav na konci účtovného obdobia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688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1</w:t>
            </w:r>
            <w:r>
              <w:rPr>
                <w:rFonts w:cs="Arial Narrow"/>
                <w:sz w:val="15"/>
                <w:szCs w:val="15"/>
              </w:rPr>
              <w:t> 582 563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>
              <w:rPr>
                <w:rFonts w:cs="Arial Narrow"/>
                <w:sz w:val="15"/>
                <w:szCs w:val="15"/>
              </w:rPr>
              <w:t>134 901</w:t>
            </w:r>
          </w:p>
        </w:tc>
        <w:tc>
          <w:tcPr>
            <w:tcW w:w="95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86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3E0" w:rsidRPr="001C553D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3E0" w:rsidRPr="008B6417" w:rsidRDefault="00D163E0" w:rsidP="0074529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5"/>
                <w:szCs w:val="15"/>
              </w:rPr>
            </w:pPr>
            <w:r w:rsidRPr="001C553D">
              <w:rPr>
                <w:rFonts w:cs="Arial Narrow"/>
                <w:sz w:val="15"/>
                <w:szCs w:val="15"/>
              </w:rPr>
              <w:t>1</w:t>
            </w:r>
            <w:r>
              <w:rPr>
                <w:rFonts w:cs="Arial Narrow"/>
                <w:sz w:val="15"/>
                <w:szCs w:val="15"/>
              </w:rPr>
              <w:t> 718 152</w:t>
            </w:r>
          </w:p>
        </w:tc>
      </w:tr>
    </w:tbl>
    <w:p w:rsidR="00D163E0" w:rsidRDefault="00D163E0" w:rsidP="00D163E0">
      <w:pPr>
        <w:autoSpaceDE w:val="0"/>
        <w:autoSpaceDN w:val="0"/>
        <w:adjustRightInd w:val="0"/>
        <w:jc w:val="both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Pr="00CC450D" w:rsidRDefault="00D163E0" w:rsidP="00D163E0">
      <w:pPr>
        <w:autoSpaceDE w:val="0"/>
        <w:autoSpaceDN w:val="0"/>
        <w:adjustRightInd w:val="0"/>
        <w:jc w:val="both"/>
      </w:pPr>
      <w:r w:rsidRPr="00CC450D">
        <w:t>Spol</w:t>
      </w:r>
      <w:r>
        <w:t>očnosť v priebehu roka 2014 neobstarala žiaden majetok.</w:t>
      </w:r>
      <w:r w:rsidRPr="00CC450D">
        <w:t>.</w:t>
      </w:r>
    </w:p>
    <w:p w:rsidR="00D163E0" w:rsidRDefault="00D163E0" w:rsidP="00D163E0">
      <w:pPr>
        <w:autoSpaceDE w:val="0"/>
        <w:autoSpaceDN w:val="0"/>
        <w:adjustRightInd w:val="0"/>
        <w:jc w:val="both"/>
      </w:pPr>
    </w:p>
    <w:p w:rsidR="00D163E0" w:rsidRDefault="00D163E0" w:rsidP="00D163E0">
      <w:pPr>
        <w:autoSpaceDE w:val="0"/>
        <w:autoSpaceDN w:val="0"/>
        <w:adjustRightInd w:val="0"/>
        <w:jc w:val="both"/>
      </w:pPr>
      <w:r>
        <w:t xml:space="preserve">PROVIDENTIA  dosiahla v roku 2014 výnosy z poskytovania sociálnych služieb vo výške 890 925 EUR a náklady vo výške 1 087 214 EUR, čím dosiahla účtovnú stratu vo výške 196 291 Eur. </w:t>
      </w:r>
    </w:p>
    <w:p w:rsidR="00D163E0" w:rsidRDefault="00D163E0" w:rsidP="00D163E0">
      <w:pPr>
        <w:autoSpaceDE w:val="0"/>
        <w:autoSpaceDN w:val="0"/>
        <w:adjustRightInd w:val="0"/>
        <w:jc w:val="both"/>
      </w:pPr>
    </w:p>
    <w:p w:rsidR="00D163E0" w:rsidRDefault="00D163E0" w:rsidP="00D163E0">
      <w:pPr>
        <w:autoSpaceDE w:val="0"/>
        <w:autoSpaceDN w:val="0"/>
        <w:adjustRightInd w:val="0"/>
      </w:pPr>
      <w:r>
        <w:t>Rozpis nákladov a výnosov z hospodárskej činnosti sú uvedené v nasledujúcich tabuľkách:</w:t>
      </w:r>
    </w:p>
    <w:p w:rsidR="00D163E0" w:rsidRDefault="00D163E0" w:rsidP="00D163E0">
      <w:pPr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90"/>
        <w:gridCol w:w="1711"/>
        <w:gridCol w:w="1687"/>
      </w:tblGrid>
      <w:tr w:rsidR="00D163E0" w:rsidRPr="008B6417" w:rsidTr="0074529E">
        <w:trPr>
          <w:trHeight w:val="1005"/>
          <w:jc w:val="center"/>
        </w:trPr>
        <w:tc>
          <w:tcPr>
            <w:tcW w:w="3171" w:type="pct"/>
            <w:noWrap/>
            <w:vAlign w:val="center"/>
          </w:tcPr>
          <w:p w:rsidR="00D163E0" w:rsidRPr="008B6417" w:rsidRDefault="00D163E0" w:rsidP="0074529E">
            <w:pPr>
              <w:pStyle w:val="TopHeader"/>
              <w:rPr>
                <w:rFonts w:ascii="Verdana" w:hAnsi="Verdana"/>
                <w:sz w:val="15"/>
                <w:szCs w:val="15"/>
              </w:rPr>
            </w:pPr>
            <w:r w:rsidRPr="008B6417">
              <w:rPr>
                <w:rFonts w:ascii="Verdana" w:hAnsi="Verdana"/>
                <w:sz w:val="15"/>
                <w:szCs w:val="15"/>
              </w:rPr>
              <w:t>Názov položky</w:t>
            </w:r>
          </w:p>
        </w:tc>
        <w:tc>
          <w:tcPr>
            <w:tcW w:w="921" w:type="pct"/>
            <w:vAlign w:val="center"/>
          </w:tcPr>
          <w:p w:rsidR="00D163E0" w:rsidRPr="008B6417" w:rsidRDefault="00D163E0" w:rsidP="0074529E">
            <w:pPr>
              <w:pStyle w:val="TopHeader"/>
              <w:rPr>
                <w:rFonts w:ascii="Verdana" w:hAnsi="Verdana"/>
                <w:sz w:val="15"/>
                <w:szCs w:val="15"/>
              </w:rPr>
            </w:pPr>
            <w:r w:rsidRPr="008B6417">
              <w:rPr>
                <w:rFonts w:ascii="Verdana" w:hAnsi="Verdana"/>
                <w:sz w:val="15"/>
                <w:szCs w:val="15"/>
              </w:rPr>
              <w:t>Bežné účtovné obdobie</w:t>
            </w:r>
          </w:p>
        </w:tc>
        <w:tc>
          <w:tcPr>
            <w:tcW w:w="908" w:type="pct"/>
            <w:vAlign w:val="center"/>
          </w:tcPr>
          <w:p w:rsidR="00D163E0" w:rsidRPr="008B6417" w:rsidRDefault="00D163E0" w:rsidP="0074529E">
            <w:pPr>
              <w:pStyle w:val="TopHeader"/>
              <w:rPr>
                <w:rFonts w:ascii="Verdana" w:hAnsi="Verdana"/>
                <w:sz w:val="15"/>
                <w:szCs w:val="15"/>
              </w:rPr>
            </w:pPr>
            <w:r w:rsidRPr="008B6417">
              <w:rPr>
                <w:rFonts w:ascii="Verdana" w:hAnsi="Verdana"/>
                <w:sz w:val="15"/>
                <w:szCs w:val="15"/>
              </w:rPr>
              <w:t>Bezprostredne predchádzajúce účtovné obdobie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Pr="008B6417" w:rsidRDefault="00D163E0" w:rsidP="0074529E">
            <w:pPr>
              <w:rPr>
                <w:b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Tržby za služby</w:t>
            </w:r>
            <w:r w:rsidRPr="008B6417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921" w:type="pct"/>
            <w:noWrap/>
            <w:vAlign w:val="center"/>
          </w:tcPr>
          <w:p w:rsidR="00D163E0" w:rsidRPr="003A6174" w:rsidRDefault="00D163E0" w:rsidP="0074529E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708 334</w:t>
            </w:r>
          </w:p>
        </w:tc>
        <w:tc>
          <w:tcPr>
            <w:tcW w:w="908" w:type="pct"/>
            <w:noWrap/>
            <w:vAlign w:val="center"/>
          </w:tcPr>
          <w:p w:rsidR="00D163E0" w:rsidRPr="003A6174" w:rsidRDefault="00D163E0" w:rsidP="0074529E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517 228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Tržby za služby prijaté od klientov</w:t>
            </w:r>
          </w:p>
        </w:tc>
        <w:tc>
          <w:tcPr>
            <w:tcW w:w="921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417 675</w:t>
            </w:r>
            <w:r w:rsidRPr="008B6417">
              <w:rPr>
                <w:sz w:val="15"/>
                <w:szCs w:val="15"/>
              </w:rPr>
              <w:t> </w:t>
            </w:r>
          </w:p>
        </w:tc>
        <w:tc>
          <w:tcPr>
            <w:tcW w:w="908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335 802</w:t>
            </w:r>
            <w:r w:rsidRPr="008B6417">
              <w:rPr>
                <w:sz w:val="15"/>
                <w:szCs w:val="15"/>
              </w:rPr>
              <w:t> 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Pr="008B6417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Príspevok prijatý od VÚC Trnava</w:t>
            </w:r>
          </w:p>
        </w:tc>
        <w:tc>
          <w:tcPr>
            <w:tcW w:w="921" w:type="pct"/>
            <w:noWrap/>
            <w:vAlign w:val="center"/>
          </w:tcPr>
          <w:p w:rsidR="00D163E0" w:rsidRPr="008B6417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31 097</w:t>
            </w:r>
            <w:r w:rsidRPr="008B6417">
              <w:rPr>
                <w:sz w:val="15"/>
                <w:szCs w:val="15"/>
              </w:rPr>
              <w:t> </w:t>
            </w:r>
          </w:p>
        </w:tc>
        <w:tc>
          <w:tcPr>
            <w:tcW w:w="908" w:type="pct"/>
            <w:noWrap/>
            <w:vAlign w:val="center"/>
          </w:tcPr>
          <w:p w:rsidR="00D163E0" w:rsidRPr="008B6417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37 292</w:t>
            </w:r>
            <w:r w:rsidRPr="008B6417">
              <w:rPr>
                <w:sz w:val="15"/>
                <w:szCs w:val="15"/>
              </w:rPr>
              <w:t> 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vAlign w:val="center"/>
          </w:tcPr>
          <w:p w:rsidR="00D163E0" w:rsidRPr="008B6417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Príspevok prijatý od VÚC Bratislava</w:t>
            </w:r>
          </w:p>
        </w:tc>
        <w:tc>
          <w:tcPr>
            <w:tcW w:w="921" w:type="pct"/>
            <w:noWrap/>
            <w:vAlign w:val="center"/>
          </w:tcPr>
          <w:p w:rsidR="00D163E0" w:rsidRPr="008B6417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54 511</w:t>
            </w:r>
            <w:r w:rsidRPr="008B6417">
              <w:rPr>
                <w:sz w:val="15"/>
                <w:szCs w:val="15"/>
              </w:rPr>
              <w:t> </w:t>
            </w:r>
          </w:p>
        </w:tc>
        <w:tc>
          <w:tcPr>
            <w:tcW w:w="908" w:type="pct"/>
            <w:noWrap/>
            <w:vAlign w:val="center"/>
          </w:tcPr>
          <w:p w:rsidR="00D163E0" w:rsidRPr="008B6417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25 931</w:t>
            </w:r>
            <w:r w:rsidRPr="008B6417">
              <w:rPr>
                <w:sz w:val="15"/>
                <w:szCs w:val="15"/>
              </w:rPr>
              <w:t> 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vAlign w:val="center"/>
          </w:tcPr>
          <w:p w:rsidR="00D163E0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Príspevok prijatý od Ministerstva práce, sociálnych vecí a rodiny</w:t>
            </w:r>
          </w:p>
        </w:tc>
        <w:tc>
          <w:tcPr>
            <w:tcW w:w="921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205 051</w:t>
            </w:r>
          </w:p>
        </w:tc>
        <w:tc>
          <w:tcPr>
            <w:tcW w:w="908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118 138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vAlign w:val="center"/>
          </w:tcPr>
          <w:p w:rsidR="00D163E0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Ostatné</w:t>
            </w:r>
          </w:p>
        </w:tc>
        <w:tc>
          <w:tcPr>
            <w:tcW w:w="921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8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vAlign w:val="center"/>
          </w:tcPr>
          <w:p w:rsidR="00D163E0" w:rsidRPr="00984DEB" w:rsidRDefault="00D163E0" w:rsidP="0074529E">
            <w:pPr>
              <w:rPr>
                <w:b/>
                <w:sz w:val="15"/>
                <w:szCs w:val="15"/>
              </w:rPr>
            </w:pPr>
            <w:r w:rsidRPr="00984DEB">
              <w:rPr>
                <w:b/>
                <w:sz w:val="15"/>
                <w:szCs w:val="15"/>
              </w:rPr>
              <w:lastRenderedPageBreak/>
              <w:t>Ostatné prevádzkové výnosy:</w:t>
            </w:r>
          </w:p>
        </w:tc>
        <w:tc>
          <w:tcPr>
            <w:tcW w:w="921" w:type="pct"/>
            <w:noWrap/>
            <w:vAlign w:val="center"/>
          </w:tcPr>
          <w:p w:rsidR="00D163E0" w:rsidRPr="00984DEB" w:rsidRDefault="00D163E0" w:rsidP="0074529E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182 591</w:t>
            </w:r>
          </w:p>
        </w:tc>
        <w:tc>
          <w:tcPr>
            <w:tcW w:w="908" w:type="pct"/>
            <w:noWrap/>
            <w:vAlign w:val="center"/>
          </w:tcPr>
          <w:p w:rsidR="00D163E0" w:rsidRPr="00984DEB" w:rsidRDefault="00D163E0" w:rsidP="0074529E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152 551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vAlign w:val="center"/>
          </w:tcPr>
          <w:p w:rsidR="00D163E0" w:rsidRPr="008B6417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Príspevok prijatý z úradu práce</w:t>
            </w:r>
          </w:p>
        </w:tc>
        <w:tc>
          <w:tcPr>
            <w:tcW w:w="921" w:type="pct"/>
            <w:noWrap/>
            <w:vAlign w:val="center"/>
          </w:tcPr>
          <w:p w:rsidR="00D163E0" w:rsidRPr="008B6417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21 186</w:t>
            </w:r>
          </w:p>
        </w:tc>
        <w:tc>
          <w:tcPr>
            <w:tcW w:w="908" w:type="pct"/>
            <w:noWrap/>
            <w:vAlign w:val="center"/>
          </w:tcPr>
          <w:p w:rsidR="00D163E0" w:rsidRPr="008B6417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23 246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Rozpustenie prijatej dotácie vo výške ročných odpisov </w:t>
            </w:r>
          </w:p>
        </w:tc>
        <w:tc>
          <w:tcPr>
            <w:tcW w:w="921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125 799</w:t>
            </w:r>
          </w:p>
        </w:tc>
        <w:tc>
          <w:tcPr>
            <w:tcW w:w="908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125 799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Pr="008B6417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Ostatné</w:t>
            </w:r>
          </w:p>
        </w:tc>
        <w:tc>
          <w:tcPr>
            <w:tcW w:w="921" w:type="pct"/>
            <w:noWrap/>
            <w:vAlign w:val="center"/>
          </w:tcPr>
          <w:p w:rsidR="00D163E0" w:rsidRPr="008B6417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35 606</w:t>
            </w:r>
          </w:p>
        </w:tc>
        <w:tc>
          <w:tcPr>
            <w:tcW w:w="908" w:type="pct"/>
            <w:noWrap/>
            <w:vAlign w:val="center"/>
          </w:tcPr>
          <w:p w:rsidR="00D163E0" w:rsidRPr="008B6417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3 506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Pr="008B6417" w:rsidRDefault="00D163E0" w:rsidP="0074529E">
            <w:pPr>
              <w:rPr>
                <w:sz w:val="15"/>
                <w:szCs w:val="15"/>
              </w:rPr>
            </w:pPr>
            <w:r w:rsidRPr="008B6417">
              <w:rPr>
                <w:b/>
                <w:bCs/>
                <w:sz w:val="15"/>
                <w:szCs w:val="15"/>
              </w:rPr>
              <w:t xml:space="preserve">Finančné </w:t>
            </w:r>
            <w:r>
              <w:rPr>
                <w:b/>
                <w:bCs/>
                <w:sz w:val="15"/>
                <w:szCs w:val="15"/>
              </w:rPr>
              <w:t>výnosy</w:t>
            </w:r>
            <w:r w:rsidRPr="008B6417">
              <w:rPr>
                <w:b/>
                <w:bCs/>
                <w:sz w:val="15"/>
                <w:szCs w:val="15"/>
              </w:rPr>
              <w:t>, z toho:</w:t>
            </w:r>
          </w:p>
        </w:tc>
        <w:tc>
          <w:tcPr>
            <w:tcW w:w="921" w:type="pct"/>
            <w:noWrap/>
            <w:vAlign w:val="center"/>
          </w:tcPr>
          <w:p w:rsidR="00D163E0" w:rsidRPr="005F4CD8" w:rsidRDefault="00D163E0" w:rsidP="0074529E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5F4CD8">
              <w:rPr>
                <w:b/>
                <w:sz w:val="15"/>
                <w:szCs w:val="15"/>
              </w:rPr>
              <w:t> </w:t>
            </w:r>
          </w:p>
        </w:tc>
        <w:tc>
          <w:tcPr>
            <w:tcW w:w="908" w:type="pct"/>
            <w:noWrap/>
            <w:vAlign w:val="center"/>
          </w:tcPr>
          <w:p w:rsidR="00D163E0" w:rsidRPr="005F4CD8" w:rsidRDefault="00D163E0" w:rsidP="0074529E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</w:tr>
    </w:tbl>
    <w:p w:rsidR="00D163E0" w:rsidRPr="00CC450D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90"/>
        <w:gridCol w:w="1711"/>
        <w:gridCol w:w="1687"/>
      </w:tblGrid>
      <w:tr w:rsidR="00D163E0" w:rsidRPr="008B6417" w:rsidTr="0074529E">
        <w:trPr>
          <w:trHeight w:val="1005"/>
          <w:jc w:val="center"/>
        </w:trPr>
        <w:tc>
          <w:tcPr>
            <w:tcW w:w="3171" w:type="pct"/>
            <w:noWrap/>
            <w:vAlign w:val="center"/>
          </w:tcPr>
          <w:p w:rsidR="00D163E0" w:rsidRPr="008B6417" w:rsidRDefault="00D163E0" w:rsidP="0074529E">
            <w:pPr>
              <w:pStyle w:val="TopHeader"/>
              <w:rPr>
                <w:rFonts w:ascii="Verdana" w:hAnsi="Verdana"/>
                <w:sz w:val="15"/>
                <w:szCs w:val="15"/>
              </w:rPr>
            </w:pPr>
            <w:r w:rsidRPr="008B6417">
              <w:rPr>
                <w:rFonts w:ascii="Verdana" w:hAnsi="Verdana"/>
                <w:sz w:val="15"/>
                <w:szCs w:val="15"/>
              </w:rPr>
              <w:t>Názov položky</w:t>
            </w:r>
          </w:p>
        </w:tc>
        <w:tc>
          <w:tcPr>
            <w:tcW w:w="921" w:type="pct"/>
            <w:vAlign w:val="center"/>
          </w:tcPr>
          <w:p w:rsidR="00D163E0" w:rsidRPr="008B6417" w:rsidRDefault="00D163E0" w:rsidP="0074529E">
            <w:pPr>
              <w:pStyle w:val="TopHeader"/>
              <w:rPr>
                <w:rFonts w:ascii="Verdana" w:hAnsi="Verdana"/>
                <w:sz w:val="15"/>
                <w:szCs w:val="15"/>
              </w:rPr>
            </w:pPr>
            <w:r w:rsidRPr="008B6417">
              <w:rPr>
                <w:rFonts w:ascii="Verdana" w:hAnsi="Verdana"/>
                <w:sz w:val="15"/>
                <w:szCs w:val="15"/>
              </w:rPr>
              <w:t>Bežné účtovné obdobie</w:t>
            </w:r>
          </w:p>
        </w:tc>
        <w:tc>
          <w:tcPr>
            <w:tcW w:w="908" w:type="pct"/>
            <w:vAlign w:val="center"/>
          </w:tcPr>
          <w:p w:rsidR="00D163E0" w:rsidRPr="008B6417" w:rsidRDefault="00D163E0" w:rsidP="0074529E">
            <w:pPr>
              <w:pStyle w:val="TopHeader"/>
              <w:rPr>
                <w:rFonts w:ascii="Verdana" w:hAnsi="Verdana"/>
                <w:sz w:val="15"/>
                <w:szCs w:val="15"/>
              </w:rPr>
            </w:pPr>
            <w:r w:rsidRPr="008B6417">
              <w:rPr>
                <w:rFonts w:ascii="Verdana" w:hAnsi="Verdana"/>
                <w:sz w:val="15"/>
                <w:szCs w:val="15"/>
              </w:rPr>
              <w:t>Bezprostredne predchádzajúce účtovné obdobie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Pr="008B6417" w:rsidRDefault="00D163E0" w:rsidP="0074529E">
            <w:pPr>
              <w:rPr>
                <w:b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</w:t>
            </w:r>
            <w:r w:rsidRPr="008B6417">
              <w:rPr>
                <w:b/>
                <w:bCs/>
                <w:sz w:val="15"/>
                <w:szCs w:val="15"/>
              </w:rPr>
              <w:t>ýznamné položky nákladov z hospodárskej činnosti</w:t>
            </w:r>
            <w:r w:rsidRPr="008B6417">
              <w:rPr>
                <w:b/>
                <w:sz w:val="15"/>
                <w:szCs w:val="15"/>
              </w:rPr>
              <w:t>, z toho:</w:t>
            </w:r>
          </w:p>
        </w:tc>
        <w:tc>
          <w:tcPr>
            <w:tcW w:w="921" w:type="pct"/>
            <w:noWrap/>
            <w:vAlign w:val="center"/>
          </w:tcPr>
          <w:p w:rsidR="00D163E0" w:rsidRPr="003A6174" w:rsidRDefault="00D163E0" w:rsidP="0074529E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1 087 814</w:t>
            </w:r>
          </w:p>
        </w:tc>
        <w:tc>
          <w:tcPr>
            <w:tcW w:w="908" w:type="pct"/>
            <w:noWrap/>
            <w:vAlign w:val="center"/>
          </w:tcPr>
          <w:p w:rsidR="00D163E0" w:rsidRPr="000A6723" w:rsidRDefault="00D163E0" w:rsidP="0074529E">
            <w:pPr>
              <w:jc w:val="right"/>
              <w:rPr>
                <w:b/>
                <w:sz w:val="15"/>
                <w:szCs w:val="15"/>
                <w:highlight w:val="yellow"/>
              </w:rPr>
            </w:pPr>
            <w:r w:rsidRPr="00027800">
              <w:rPr>
                <w:b/>
                <w:sz w:val="15"/>
                <w:szCs w:val="15"/>
              </w:rPr>
              <w:t xml:space="preserve">677 </w:t>
            </w:r>
            <w:r>
              <w:rPr>
                <w:b/>
                <w:sz w:val="15"/>
                <w:szCs w:val="15"/>
              </w:rPr>
              <w:t>221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Spotreba materiálu - ostatné</w:t>
            </w:r>
          </w:p>
        </w:tc>
        <w:tc>
          <w:tcPr>
            <w:tcW w:w="921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52 986</w:t>
            </w:r>
          </w:p>
        </w:tc>
        <w:tc>
          <w:tcPr>
            <w:tcW w:w="908" w:type="pct"/>
            <w:noWrap/>
            <w:vAlign w:val="center"/>
          </w:tcPr>
          <w:p w:rsidR="00D163E0" w:rsidRPr="00AF0123" w:rsidRDefault="00D163E0" w:rsidP="0074529E">
            <w:pPr>
              <w:jc w:val="right"/>
              <w:rPr>
                <w:sz w:val="15"/>
                <w:szCs w:val="15"/>
              </w:rPr>
            </w:pPr>
            <w:r w:rsidRPr="00AF0123">
              <w:rPr>
                <w:sz w:val="15"/>
                <w:szCs w:val="15"/>
              </w:rPr>
              <w:t>53 726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Spotreba materiálu - kuchyňa</w:t>
            </w:r>
          </w:p>
        </w:tc>
        <w:tc>
          <w:tcPr>
            <w:tcW w:w="921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59 131</w:t>
            </w:r>
          </w:p>
        </w:tc>
        <w:tc>
          <w:tcPr>
            <w:tcW w:w="908" w:type="pct"/>
            <w:noWrap/>
            <w:vAlign w:val="center"/>
          </w:tcPr>
          <w:p w:rsidR="00D163E0" w:rsidRPr="00AF0123" w:rsidRDefault="00D163E0" w:rsidP="0074529E">
            <w:pPr>
              <w:jc w:val="right"/>
              <w:rPr>
                <w:sz w:val="15"/>
                <w:szCs w:val="15"/>
              </w:rPr>
            </w:pPr>
            <w:r w:rsidRPr="00AF0123">
              <w:rPr>
                <w:sz w:val="15"/>
                <w:szCs w:val="15"/>
              </w:rPr>
              <w:t>47 420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Spotreba čistiacich prostriedkov</w:t>
            </w:r>
          </w:p>
        </w:tc>
        <w:tc>
          <w:tcPr>
            <w:tcW w:w="921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908" w:type="pct"/>
            <w:noWrap/>
            <w:vAlign w:val="center"/>
          </w:tcPr>
          <w:p w:rsidR="00D163E0" w:rsidRPr="00AF0123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877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Pr="008B6417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Spotreba energie</w:t>
            </w:r>
          </w:p>
        </w:tc>
        <w:tc>
          <w:tcPr>
            <w:tcW w:w="921" w:type="pct"/>
            <w:noWrap/>
            <w:vAlign w:val="center"/>
          </w:tcPr>
          <w:p w:rsidR="00D163E0" w:rsidRPr="008B6417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72 719</w:t>
            </w:r>
          </w:p>
        </w:tc>
        <w:tc>
          <w:tcPr>
            <w:tcW w:w="908" w:type="pct"/>
            <w:noWrap/>
            <w:vAlign w:val="center"/>
          </w:tcPr>
          <w:p w:rsidR="00D163E0" w:rsidRPr="000A6723" w:rsidRDefault="00D163E0" w:rsidP="0074529E">
            <w:pPr>
              <w:jc w:val="right"/>
              <w:rPr>
                <w:sz w:val="15"/>
                <w:szCs w:val="15"/>
                <w:highlight w:val="yellow"/>
              </w:rPr>
            </w:pPr>
            <w:r w:rsidRPr="00AF0123">
              <w:rPr>
                <w:sz w:val="15"/>
                <w:szCs w:val="15"/>
              </w:rPr>
              <w:t>11 035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vAlign w:val="center"/>
          </w:tcPr>
          <w:p w:rsidR="00D163E0" w:rsidRPr="008B6417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Služby</w:t>
            </w:r>
          </w:p>
        </w:tc>
        <w:tc>
          <w:tcPr>
            <w:tcW w:w="921" w:type="pct"/>
            <w:noWrap/>
            <w:vAlign w:val="center"/>
          </w:tcPr>
          <w:p w:rsidR="00D163E0" w:rsidRPr="008B6417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236 523</w:t>
            </w:r>
          </w:p>
        </w:tc>
        <w:tc>
          <w:tcPr>
            <w:tcW w:w="908" w:type="pct"/>
            <w:noWrap/>
            <w:vAlign w:val="center"/>
          </w:tcPr>
          <w:p w:rsidR="00D163E0" w:rsidRPr="000A6723" w:rsidRDefault="00D163E0" w:rsidP="0074529E">
            <w:pPr>
              <w:jc w:val="right"/>
              <w:rPr>
                <w:sz w:val="15"/>
                <w:szCs w:val="15"/>
                <w:highlight w:val="yellow"/>
              </w:rPr>
            </w:pPr>
            <w:r w:rsidRPr="00AF0123">
              <w:rPr>
                <w:sz w:val="15"/>
                <w:szCs w:val="15"/>
              </w:rPr>
              <w:t>79 610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vAlign w:val="center"/>
          </w:tcPr>
          <w:p w:rsidR="00D163E0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Mzdové náklady</w:t>
            </w:r>
          </w:p>
        </w:tc>
        <w:tc>
          <w:tcPr>
            <w:tcW w:w="921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258 089</w:t>
            </w:r>
          </w:p>
        </w:tc>
        <w:tc>
          <w:tcPr>
            <w:tcW w:w="908" w:type="pct"/>
            <w:noWrap/>
            <w:vAlign w:val="center"/>
          </w:tcPr>
          <w:p w:rsidR="00D163E0" w:rsidRPr="000A6723" w:rsidRDefault="00D163E0" w:rsidP="0074529E">
            <w:pPr>
              <w:jc w:val="right"/>
              <w:rPr>
                <w:sz w:val="15"/>
                <w:szCs w:val="15"/>
                <w:highlight w:val="yellow"/>
              </w:rPr>
            </w:pPr>
            <w:r w:rsidRPr="00AF0123">
              <w:rPr>
                <w:sz w:val="15"/>
                <w:szCs w:val="15"/>
              </w:rPr>
              <w:t>214 403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vAlign w:val="center"/>
          </w:tcPr>
          <w:p w:rsidR="00D163E0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Náklady na zdravotné a sociálne zabezpečenie</w:t>
            </w:r>
          </w:p>
        </w:tc>
        <w:tc>
          <w:tcPr>
            <w:tcW w:w="921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90 923</w:t>
            </w:r>
          </w:p>
        </w:tc>
        <w:tc>
          <w:tcPr>
            <w:tcW w:w="908" w:type="pct"/>
            <w:noWrap/>
            <w:vAlign w:val="center"/>
          </w:tcPr>
          <w:p w:rsidR="00D163E0" w:rsidRPr="000A6723" w:rsidRDefault="00D163E0" w:rsidP="0074529E">
            <w:pPr>
              <w:jc w:val="right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75 123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vAlign w:val="center"/>
          </w:tcPr>
          <w:p w:rsidR="00D163E0" w:rsidRPr="008B6417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Dane a poplatky</w:t>
            </w:r>
          </w:p>
        </w:tc>
        <w:tc>
          <w:tcPr>
            <w:tcW w:w="921" w:type="pct"/>
            <w:noWrap/>
            <w:vAlign w:val="center"/>
          </w:tcPr>
          <w:p w:rsidR="00D163E0" w:rsidRPr="008B6417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16 084</w:t>
            </w:r>
          </w:p>
        </w:tc>
        <w:tc>
          <w:tcPr>
            <w:tcW w:w="908" w:type="pct"/>
            <w:noWrap/>
            <w:vAlign w:val="center"/>
          </w:tcPr>
          <w:p w:rsidR="00D163E0" w:rsidRPr="000A6723" w:rsidRDefault="00D163E0" w:rsidP="0074529E">
            <w:pPr>
              <w:jc w:val="right"/>
              <w:rPr>
                <w:sz w:val="15"/>
                <w:szCs w:val="15"/>
                <w:highlight w:val="yellow"/>
              </w:rPr>
            </w:pPr>
            <w:r w:rsidRPr="00C401DB">
              <w:rPr>
                <w:sz w:val="15"/>
                <w:szCs w:val="15"/>
              </w:rPr>
              <w:t>2 389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Odpisy </w:t>
            </w:r>
          </w:p>
        </w:tc>
        <w:tc>
          <w:tcPr>
            <w:tcW w:w="921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127 234</w:t>
            </w:r>
          </w:p>
        </w:tc>
        <w:tc>
          <w:tcPr>
            <w:tcW w:w="908" w:type="pct"/>
            <w:noWrap/>
            <w:vAlign w:val="center"/>
          </w:tcPr>
          <w:p w:rsidR="00D163E0" w:rsidRPr="000A6723" w:rsidRDefault="00D163E0" w:rsidP="0074529E">
            <w:pPr>
              <w:jc w:val="right"/>
              <w:rPr>
                <w:sz w:val="15"/>
                <w:szCs w:val="15"/>
                <w:highlight w:val="yellow"/>
              </w:rPr>
            </w:pPr>
            <w:r w:rsidRPr="00C401DB">
              <w:rPr>
                <w:sz w:val="15"/>
                <w:szCs w:val="15"/>
              </w:rPr>
              <w:t>126 330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Pokuty a penále</w:t>
            </w:r>
          </w:p>
        </w:tc>
        <w:tc>
          <w:tcPr>
            <w:tcW w:w="921" w:type="pct"/>
            <w:noWrap/>
            <w:vAlign w:val="center"/>
          </w:tcPr>
          <w:p w:rsidR="00D163E0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164 425</w:t>
            </w:r>
          </w:p>
        </w:tc>
        <w:tc>
          <w:tcPr>
            <w:tcW w:w="908" w:type="pct"/>
            <w:noWrap/>
            <w:vAlign w:val="center"/>
          </w:tcPr>
          <w:p w:rsidR="00D163E0" w:rsidRPr="000A6723" w:rsidRDefault="00D163E0" w:rsidP="0074529E">
            <w:pPr>
              <w:jc w:val="right"/>
              <w:rPr>
                <w:sz w:val="15"/>
                <w:szCs w:val="15"/>
                <w:highlight w:val="yellow"/>
              </w:rPr>
            </w:pPr>
            <w:r w:rsidRPr="0065773F">
              <w:rPr>
                <w:sz w:val="15"/>
                <w:szCs w:val="15"/>
              </w:rPr>
              <w:t>0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Default="00D163E0" w:rsidP="0074529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Ostatné</w:t>
            </w:r>
          </w:p>
        </w:tc>
        <w:tc>
          <w:tcPr>
            <w:tcW w:w="921" w:type="pct"/>
            <w:noWrap/>
            <w:vAlign w:val="center"/>
          </w:tcPr>
          <w:p w:rsidR="00D163E0" w:rsidRPr="00CB33C3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8 697</w:t>
            </w:r>
          </w:p>
        </w:tc>
        <w:tc>
          <w:tcPr>
            <w:tcW w:w="908" w:type="pct"/>
            <w:noWrap/>
            <w:vAlign w:val="center"/>
          </w:tcPr>
          <w:p w:rsidR="00D163E0" w:rsidRPr="00CB33C3" w:rsidRDefault="00D163E0" w:rsidP="0074529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64 967</w:t>
            </w:r>
          </w:p>
        </w:tc>
      </w:tr>
      <w:tr w:rsidR="00D163E0" w:rsidRPr="008B6417" w:rsidTr="0074529E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D163E0" w:rsidRPr="006B1543" w:rsidRDefault="00D163E0" w:rsidP="0074529E">
            <w:pPr>
              <w:rPr>
                <w:sz w:val="15"/>
                <w:szCs w:val="15"/>
              </w:rPr>
            </w:pPr>
            <w:r w:rsidRPr="006B1543">
              <w:rPr>
                <w:bCs/>
                <w:sz w:val="15"/>
                <w:szCs w:val="15"/>
              </w:rPr>
              <w:t>Bankové poplatky</w:t>
            </w:r>
          </w:p>
        </w:tc>
        <w:tc>
          <w:tcPr>
            <w:tcW w:w="921" w:type="pct"/>
            <w:noWrap/>
            <w:vAlign w:val="center"/>
          </w:tcPr>
          <w:p w:rsidR="00D163E0" w:rsidRPr="000A6723" w:rsidRDefault="00D163E0" w:rsidP="0074529E">
            <w:pPr>
              <w:jc w:val="right"/>
              <w:rPr>
                <w:sz w:val="15"/>
                <w:szCs w:val="15"/>
                <w:highlight w:val="yellow"/>
              </w:rPr>
            </w:pPr>
            <w:r w:rsidRPr="00933205">
              <w:rPr>
                <w:sz w:val="15"/>
                <w:szCs w:val="15"/>
              </w:rPr>
              <w:t>326</w:t>
            </w:r>
            <w:r w:rsidRPr="00BE4342">
              <w:rPr>
                <w:sz w:val="15"/>
                <w:szCs w:val="15"/>
              </w:rPr>
              <w:t> </w:t>
            </w:r>
          </w:p>
        </w:tc>
        <w:tc>
          <w:tcPr>
            <w:tcW w:w="908" w:type="pct"/>
            <w:noWrap/>
            <w:vAlign w:val="center"/>
          </w:tcPr>
          <w:p w:rsidR="00D163E0" w:rsidRPr="000A6723" w:rsidRDefault="00D163E0" w:rsidP="0074529E">
            <w:pPr>
              <w:jc w:val="right"/>
              <w:rPr>
                <w:sz w:val="15"/>
                <w:szCs w:val="15"/>
                <w:highlight w:val="yellow"/>
              </w:rPr>
            </w:pPr>
            <w:r w:rsidRPr="00380788">
              <w:rPr>
                <w:sz w:val="15"/>
                <w:szCs w:val="15"/>
              </w:rPr>
              <w:t>341 </w:t>
            </w:r>
          </w:p>
        </w:tc>
      </w:tr>
    </w:tbl>
    <w:p w:rsidR="00D163E0" w:rsidRDefault="00D163E0" w:rsidP="00D163E0">
      <w:pPr>
        <w:rPr>
          <w:snapToGrid w:val="0"/>
        </w:rPr>
      </w:pPr>
    </w:p>
    <w:p w:rsidR="00D163E0" w:rsidRDefault="00D163E0" w:rsidP="00D163E0">
      <w:pPr>
        <w:jc w:val="both"/>
        <w:rPr>
          <w:snapToGrid w:val="0"/>
        </w:rPr>
      </w:pPr>
      <w:r>
        <w:rPr>
          <w:snapToGrid w:val="0"/>
        </w:rPr>
        <w:t>Vybrané finančné ukazovatele sú v prezentované v prílohe Výročnej správy.</w:t>
      </w:r>
    </w:p>
    <w:p w:rsidR="00D163E0" w:rsidRDefault="00D163E0" w:rsidP="00D163E0">
      <w:pPr>
        <w:jc w:val="both"/>
        <w:rPr>
          <w:snapToGrid w:val="0"/>
        </w:rPr>
      </w:pPr>
    </w:p>
    <w:p w:rsidR="00D163E0" w:rsidRDefault="00D163E0" w:rsidP="00D163E0">
      <w:pPr>
        <w:jc w:val="both"/>
        <w:rPr>
          <w:snapToGrid w:val="0"/>
        </w:rPr>
      </w:pPr>
      <w:r>
        <w:rPr>
          <w:snapToGrid w:val="0"/>
        </w:rPr>
        <w:t>V budúcom období sa predpokladá udržovanie súčasného stavu zariadenia s cieľom dosiahnutia čo možno najväčšej obsadenosti.</w:t>
      </w:r>
    </w:p>
    <w:p w:rsidR="00D163E0" w:rsidRDefault="00D163E0" w:rsidP="00D163E0">
      <w:pPr>
        <w:jc w:val="both"/>
        <w:rPr>
          <w:snapToGrid w:val="0"/>
        </w:rPr>
      </w:pPr>
    </w:p>
    <w:p w:rsidR="00D163E0" w:rsidRDefault="00D163E0" w:rsidP="00D163E0">
      <w:pPr>
        <w:jc w:val="both"/>
        <w:rPr>
          <w:snapToGrid w:val="0"/>
        </w:rPr>
      </w:pPr>
      <w:r>
        <w:rPr>
          <w:snapToGrid w:val="0"/>
        </w:rPr>
        <w:t>Účtovná závierka za rok 2014 bola schválená a navrhnuté bolo presunutie výsledku hospodárenia vo výške -196 291 EUR na účet Nerozdelených strát minulých období.</w:t>
      </w:r>
    </w:p>
    <w:p w:rsidR="00D163E0" w:rsidRDefault="00D163E0" w:rsidP="00D163E0">
      <w:pPr>
        <w:jc w:val="both"/>
        <w:rPr>
          <w:snapToGrid w:val="0"/>
        </w:rPr>
      </w:pPr>
    </w:p>
    <w:p w:rsidR="00D163E0" w:rsidRDefault="00D163E0" w:rsidP="00D163E0">
      <w:pPr>
        <w:jc w:val="both"/>
        <w:rPr>
          <w:snapToGrid w:val="0"/>
        </w:rPr>
      </w:pPr>
      <w:r>
        <w:rPr>
          <w:snapToGrid w:val="0"/>
        </w:rPr>
        <w:t>Po skončení účtovného obdobia nenastali žiadne významné udalosti, ktoré by ovplyvnili vývoj spoločnosti.</w:t>
      </w:r>
    </w:p>
    <w:p w:rsidR="00D163E0" w:rsidRDefault="00D163E0" w:rsidP="00D163E0">
      <w:pPr>
        <w:jc w:val="both"/>
        <w:rPr>
          <w:snapToGrid w:val="0"/>
        </w:rPr>
      </w:pPr>
      <w:r>
        <w:rPr>
          <w:snapToGrid w:val="0"/>
        </w:rPr>
        <w:t>V roku 2014 neboli vynaložené žiadne výdavky na výskum a vývoj.</w:t>
      </w:r>
    </w:p>
    <w:p w:rsidR="00D163E0" w:rsidRDefault="00D163E0" w:rsidP="00D163E0">
      <w:pPr>
        <w:jc w:val="both"/>
        <w:rPr>
          <w:snapToGrid w:val="0"/>
        </w:rPr>
      </w:pPr>
      <w:r>
        <w:rPr>
          <w:snapToGrid w:val="0"/>
        </w:rPr>
        <w:t>Činnosťou zariadenia nie je poškodzované životné prostredie. V roku 2014 neboli voči zariadeniu uplatnené žiadne sankcie orgánmi štátnej správy v oblasti životného prostredia.</w:t>
      </w:r>
    </w:p>
    <w:p w:rsidR="00D163E0" w:rsidRDefault="00D163E0" w:rsidP="00D163E0">
      <w:pPr>
        <w:jc w:val="both"/>
        <w:rPr>
          <w:snapToGrid w:val="0"/>
        </w:rPr>
      </w:pPr>
      <w:r>
        <w:rPr>
          <w:snapToGrid w:val="0"/>
        </w:rPr>
        <w:t>Spoločnosť nie je vystavená žiadnym významným rizikám a neistotám.</w:t>
      </w:r>
    </w:p>
    <w:p w:rsidR="00D163E0" w:rsidRPr="00F532DB" w:rsidRDefault="00D163E0" w:rsidP="00D163E0">
      <w:pPr>
        <w:pStyle w:val="Nadpis2"/>
      </w:pPr>
      <w:bookmarkStart w:id="17" w:name="_Toc392842752"/>
      <w:r>
        <w:t>5</w:t>
      </w:r>
      <w:r>
        <w:tab/>
      </w:r>
      <w:r w:rsidRPr="00F532DB">
        <w:t>Záver</w:t>
      </w:r>
      <w:bookmarkEnd w:id="17"/>
    </w:p>
    <w:p w:rsidR="00D163E0" w:rsidRPr="00F532DB" w:rsidRDefault="00D163E0" w:rsidP="00D163E0">
      <w:pPr>
        <w:pStyle w:val="Odsekzoznamu"/>
        <w:autoSpaceDE w:val="0"/>
        <w:autoSpaceDN w:val="0"/>
        <w:adjustRightInd w:val="0"/>
        <w:ind w:left="1080"/>
        <w:rPr>
          <w:b/>
          <w:bCs/>
        </w:rPr>
      </w:pPr>
    </w:p>
    <w:p w:rsidR="00D163E0" w:rsidRPr="006D3810" w:rsidRDefault="00D163E0" w:rsidP="00D163E0">
      <w:pPr>
        <w:ind w:firstLine="708"/>
        <w:jc w:val="both"/>
      </w:pPr>
      <w:r w:rsidRPr="006D3810">
        <w:t>A</w:t>
      </w:r>
      <w:r>
        <w:t>NTONIUS</w:t>
      </w:r>
      <w:r w:rsidRPr="006D3810">
        <w:t xml:space="preserve"> senior centrum Sládkovičovo je zariadenie poskytujúce sociálne služby, ktoré je v prevádzke už </w:t>
      </w:r>
      <w:r w:rsidR="00F9027F">
        <w:t>štvrtý</w:t>
      </w:r>
      <w:r w:rsidRPr="006D3810">
        <w:t xml:space="preserve"> rok. Plnú obsadenosť zariadenia sme dosiahli po 9 mesiacoch našej činnosti. Odvtedy máme zariadenie plne využívané a máme aj poradovník čakateľov odkázaných na sociálne služby. </w:t>
      </w:r>
    </w:p>
    <w:p w:rsidR="00D163E0" w:rsidRPr="006D3810" w:rsidRDefault="00D163E0" w:rsidP="00D163E0">
      <w:pPr>
        <w:jc w:val="both"/>
      </w:pPr>
      <w:r w:rsidRPr="006D3810">
        <w:t xml:space="preserve">Príjem zariadenia tvorí poplatok od klientov, dotácia z </w:t>
      </w:r>
      <w:proofErr w:type="spellStart"/>
      <w:r w:rsidRPr="006D3810">
        <w:t>MPSVaR</w:t>
      </w:r>
      <w:proofErr w:type="spellEnd"/>
      <w:r w:rsidRPr="006D3810">
        <w:t xml:space="preserve"> SR a dotácie od vyšších územných celkov. </w:t>
      </w:r>
    </w:p>
    <w:p w:rsidR="00D163E0" w:rsidRPr="006D3810" w:rsidRDefault="00D163E0" w:rsidP="00D163E0">
      <w:pPr>
        <w:ind w:firstLine="708"/>
        <w:jc w:val="both"/>
      </w:pPr>
      <w:r w:rsidRPr="006D3810">
        <w:t>K špecifikám starostlivosti o seniorov sa v A</w:t>
      </w:r>
      <w:r>
        <w:t>NTONIUS</w:t>
      </w:r>
      <w:r w:rsidRPr="006D3810">
        <w:t xml:space="preserve"> senior centre, okrem citovaných sociálnych služieb,  pridáva aj starostlivosť o klientov s ťažkými životnými osudmi, traumami a nevyjasnenými vzťahmi. Našim cieľom je  pomôcť im pochopiť, že starnutie je jednou z fáz života, kedy  môžeme nabrať odvahu k prijatiu minulosti a nájsť realistický pohľad na prítomnosť i budúcnosť. Nabrať odvahu priznať svojmu životu hodnotu, pre ktorú sa oplatí žiť. </w:t>
      </w:r>
    </w:p>
    <w:p w:rsidR="00D163E0" w:rsidRPr="006D3810" w:rsidRDefault="00D163E0" w:rsidP="00D163E0">
      <w:pPr>
        <w:ind w:firstLine="708"/>
        <w:jc w:val="both"/>
      </w:pPr>
      <w:r w:rsidRPr="006D3810">
        <w:t>Centrom našej starostlivosti zostáva vždy človek, osoba, príbeh, duša, zraniteľnosť a krehkosť, sila a odvaha.</w:t>
      </w:r>
    </w:p>
    <w:p w:rsidR="00D163E0" w:rsidRDefault="00D163E0" w:rsidP="00D163E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163E0" w:rsidRDefault="00D163E0" w:rsidP="00D163E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D163E0" w:rsidRDefault="00D163E0" w:rsidP="00D163E0">
      <w:pPr>
        <w:rPr>
          <w:rFonts w:ascii="Calibri" w:eastAsia="Calibri" w:hAnsi="Calibri" w:cs="Calibri"/>
        </w:rPr>
      </w:pPr>
    </w:p>
    <w:p w:rsidR="00D163E0" w:rsidRDefault="00D163E0" w:rsidP="00D163E0">
      <w:pPr>
        <w:rPr>
          <w:rFonts w:ascii="Calibri" w:eastAsia="Calibri" w:hAnsi="Calibri" w:cs="Calibri"/>
        </w:rPr>
      </w:pPr>
    </w:p>
    <w:p w:rsidR="00D163E0" w:rsidRDefault="00D163E0" w:rsidP="00D163E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________________________________________</w:t>
      </w:r>
    </w:p>
    <w:p w:rsidR="00D163E0" w:rsidRPr="00A72E8F" w:rsidRDefault="00D163E0" w:rsidP="00D163E0">
      <w:pPr>
        <w:pStyle w:val="Zkladntext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Pr="00A72E8F">
        <w:rPr>
          <w:color w:val="000000"/>
        </w:rPr>
        <w:t>PROVIDENTIA, občianske združenie</w:t>
      </w:r>
    </w:p>
    <w:p w:rsidR="00D163E0" w:rsidRPr="00A30BD0" w:rsidRDefault="00D163E0" w:rsidP="00D163E0">
      <w:pPr>
        <w:pStyle w:val="Zkladntex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Pr="00A72E8F">
        <w:rPr>
          <w:color w:val="000000"/>
        </w:rPr>
        <w:t xml:space="preserve">MVDr. Pavol </w:t>
      </w:r>
      <w:proofErr w:type="spellStart"/>
      <w:r w:rsidRPr="00A72E8F">
        <w:rPr>
          <w:color w:val="000000"/>
        </w:rPr>
        <w:t>Bartaloš</w:t>
      </w:r>
      <w:proofErr w:type="spellEnd"/>
      <w:r w:rsidRPr="00A72E8F">
        <w:rPr>
          <w:color w:val="000000"/>
        </w:rPr>
        <w:t>, predseda</w:t>
      </w:r>
    </w:p>
    <w:p w:rsidR="00D163E0" w:rsidRDefault="00D163E0" w:rsidP="00D163E0">
      <w:pPr>
        <w:ind w:right="760"/>
        <w:jc w:val="both"/>
      </w:pPr>
    </w:p>
    <w:p w:rsidR="00D163E0" w:rsidRDefault="00D163E0" w:rsidP="00D163E0">
      <w:r>
        <w:tab/>
        <w:t xml:space="preserve"> </w:t>
      </w:r>
    </w:p>
    <w:p w:rsidR="00D163E0" w:rsidRDefault="00D163E0" w:rsidP="00D163E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D163E0" w:rsidRDefault="00D163E0" w:rsidP="00D163E0">
      <w:pPr>
        <w:autoSpaceDE w:val="0"/>
        <w:autoSpaceDN w:val="0"/>
        <w:adjustRightInd w:val="0"/>
      </w:pPr>
      <w:r>
        <w:tab/>
        <w:t xml:space="preserve">Výročná správa PROVIDENTIA je umiestnená na webovej stránke </w:t>
      </w:r>
      <w:hyperlink r:id="rId6" w:history="1">
        <w:r>
          <w:rPr>
            <w:rStyle w:val="Hypertextovprepojenie"/>
          </w:rPr>
          <w:t>http://www.antoniuscentrum.sk/</w:t>
        </w:r>
      </w:hyperlink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D163E0" w:rsidRDefault="00D163E0" w:rsidP="00D163E0">
      <w:pPr>
        <w:autoSpaceDE w:val="0"/>
        <w:autoSpaceDN w:val="0"/>
        <w:adjustRightInd w:val="0"/>
      </w:pPr>
    </w:p>
    <w:p w:rsidR="00853305" w:rsidRDefault="00853305"/>
    <w:sectPr w:rsidR="00853305" w:rsidSect="0058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1216D1E"/>
    <w:multiLevelType w:val="multilevel"/>
    <w:tmpl w:val="C95EA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346C6D"/>
    <w:multiLevelType w:val="hybridMultilevel"/>
    <w:tmpl w:val="C9A2F8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804489"/>
    <w:multiLevelType w:val="hybridMultilevel"/>
    <w:tmpl w:val="DD6C27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357CB3"/>
    <w:multiLevelType w:val="hybridMultilevel"/>
    <w:tmpl w:val="63B23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80F81"/>
    <w:multiLevelType w:val="multilevel"/>
    <w:tmpl w:val="9454C4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746943"/>
    <w:multiLevelType w:val="multilevel"/>
    <w:tmpl w:val="069A89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90DFD"/>
    <w:multiLevelType w:val="hybridMultilevel"/>
    <w:tmpl w:val="5B44D4FE"/>
    <w:lvl w:ilvl="0" w:tplc="F376A3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A1D59"/>
    <w:multiLevelType w:val="hybridMultilevel"/>
    <w:tmpl w:val="52841F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D566EE"/>
    <w:multiLevelType w:val="multilevel"/>
    <w:tmpl w:val="040460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7ED5D88"/>
    <w:multiLevelType w:val="hybridMultilevel"/>
    <w:tmpl w:val="FCFAB4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62823"/>
    <w:multiLevelType w:val="multilevel"/>
    <w:tmpl w:val="18780C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2175138"/>
    <w:multiLevelType w:val="hybridMultilevel"/>
    <w:tmpl w:val="10F61C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3C82BED"/>
    <w:multiLevelType w:val="hybridMultilevel"/>
    <w:tmpl w:val="9F32B7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DF4CD4"/>
    <w:multiLevelType w:val="hybridMultilevel"/>
    <w:tmpl w:val="485442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C433DB"/>
    <w:multiLevelType w:val="multilevel"/>
    <w:tmpl w:val="0D083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C73923"/>
    <w:multiLevelType w:val="hybridMultilevel"/>
    <w:tmpl w:val="854293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13"/>
  </w:num>
  <w:num w:numId="8">
    <w:abstractNumId w:val="15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63E0"/>
    <w:rsid w:val="000A75F6"/>
    <w:rsid w:val="00115885"/>
    <w:rsid w:val="001565BB"/>
    <w:rsid w:val="004632BE"/>
    <w:rsid w:val="004A0B21"/>
    <w:rsid w:val="004D5ABA"/>
    <w:rsid w:val="00585FF8"/>
    <w:rsid w:val="0070201F"/>
    <w:rsid w:val="00741D20"/>
    <w:rsid w:val="0074529E"/>
    <w:rsid w:val="007C03C0"/>
    <w:rsid w:val="00841EE8"/>
    <w:rsid w:val="00853305"/>
    <w:rsid w:val="008F5841"/>
    <w:rsid w:val="009171EF"/>
    <w:rsid w:val="00D163E0"/>
    <w:rsid w:val="00D277CC"/>
    <w:rsid w:val="00DD4D85"/>
    <w:rsid w:val="00F30B3B"/>
    <w:rsid w:val="00F9027F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FF8"/>
  </w:style>
  <w:style w:type="paragraph" w:styleId="Nadpis1">
    <w:name w:val="heading 1"/>
    <w:basedOn w:val="Normlny"/>
    <w:next w:val="Normlny"/>
    <w:link w:val="Nadpis1Char"/>
    <w:qFormat/>
    <w:rsid w:val="00D163E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163E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163E0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D163E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63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D163E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D163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D163E0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Zkladntext">
    <w:name w:val="Body Text"/>
    <w:basedOn w:val="Normlny"/>
    <w:link w:val="ZkladntextChar"/>
    <w:semiHidden/>
    <w:rsid w:val="00D163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163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D163E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D163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D163E0"/>
    <w:pPr>
      <w:spacing w:after="0" w:line="36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163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D163E0"/>
    <w:pPr>
      <w:tabs>
        <w:tab w:val="left" w:pos="5940"/>
      </w:tabs>
      <w:spacing w:after="0" w:line="360" w:lineRule="auto"/>
      <w:ind w:left="1140" w:firstLine="27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D163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D163E0"/>
    <w:pPr>
      <w:spacing w:after="0" w:line="360" w:lineRule="auto"/>
      <w:ind w:left="180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D163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D163E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D163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semiHidden/>
    <w:rsid w:val="00D163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D163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D163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D163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D163E0"/>
    <w:rPr>
      <w:color w:val="0000FF"/>
      <w:u w:val="single"/>
    </w:rPr>
  </w:style>
  <w:style w:type="character" w:styleId="PouitHypertextovPrepojenie">
    <w:name w:val="FollowedHyperlink"/>
    <w:semiHidden/>
    <w:rsid w:val="00D163E0"/>
    <w:rPr>
      <w:color w:val="800080"/>
      <w:u w:val="single"/>
    </w:rPr>
  </w:style>
  <w:style w:type="character" w:styleId="slostrany">
    <w:name w:val="page number"/>
    <w:basedOn w:val="Predvolenpsmoodseku"/>
    <w:semiHidden/>
    <w:rsid w:val="00D163E0"/>
  </w:style>
  <w:style w:type="paragraph" w:styleId="Normlnywebov">
    <w:name w:val="Normal (Web)"/>
    <w:basedOn w:val="Normlny"/>
    <w:semiHidden/>
    <w:rsid w:val="00D1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rsid w:val="00D163E0"/>
    <w:pPr>
      <w:tabs>
        <w:tab w:val="right" w:leader="dot" w:pos="7831"/>
      </w:tabs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y"/>
    <w:next w:val="Normlny"/>
    <w:autoRedefine/>
    <w:uiPriority w:val="39"/>
    <w:rsid w:val="00D163E0"/>
    <w:pPr>
      <w:tabs>
        <w:tab w:val="left" w:pos="720"/>
        <w:tab w:val="right" w:leader="dot" w:pos="7831"/>
      </w:tabs>
      <w:spacing w:after="0" w:line="360" w:lineRule="auto"/>
      <w:ind w:left="238" w:hanging="2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y"/>
    <w:next w:val="Normlny"/>
    <w:autoRedefine/>
    <w:uiPriority w:val="39"/>
    <w:rsid w:val="00D163E0"/>
    <w:pPr>
      <w:tabs>
        <w:tab w:val="left" w:pos="1200"/>
        <w:tab w:val="right" w:leader="dot" w:pos="7831"/>
      </w:tabs>
      <w:spacing w:after="0" w:line="36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4">
    <w:name w:val="toc 4"/>
    <w:basedOn w:val="Normlny"/>
    <w:next w:val="Normlny"/>
    <w:autoRedefine/>
    <w:uiPriority w:val="39"/>
    <w:rsid w:val="00D163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D163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Header">
    <w:name w:val="Top Header"/>
    <w:basedOn w:val="Normlny"/>
    <w:qFormat/>
    <w:rsid w:val="00D163E0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lang w:eastAsia="en-US"/>
    </w:rPr>
  </w:style>
  <w:style w:type="character" w:styleId="Siln">
    <w:name w:val="Strong"/>
    <w:qFormat/>
    <w:rsid w:val="00D16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oniuscentrum.sk/" TargetMode="External"/><Relationship Id="rId5" Type="http://schemas.openxmlformats.org/officeDocument/2006/relationships/hyperlink" Target="mailto:oz.provident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Poláková</dc:creator>
  <cp:keywords/>
  <dc:description/>
  <cp:lastModifiedBy>Milena Poláková</cp:lastModifiedBy>
  <cp:revision>8</cp:revision>
  <cp:lastPrinted>2016-06-28T08:46:00Z</cp:lastPrinted>
  <dcterms:created xsi:type="dcterms:W3CDTF">2016-06-13T08:57:00Z</dcterms:created>
  <dcterms:modified xsi:type="dcterms:W3CDTF">2016-06-28T08:55:00Z</dcterms:modified>
</cp:coreProperties>
</file>